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99C1" w14:textId="77777777" w:rsidR="00A543A3" w:rsidRPr="00A11797" w:rsidRDefault="00A543A3">
      <w:pPr>
        <w:rPr>
          <w:rFonts w:ascii="Arial" w:hAnsi="Arial" w:cs="Arial"/>
          <w:sz w:val="23"/>
          <w:szCs w:val="23"/>
        </w:rPr>
      </w:pPr>
    </w:p>
    <w:p w14:paraId="3E294F59" w14:textId="77777777" w:rsidR="00486383" w:rsidRDefault="00486383" w:rsidP="00873DBF">
      <w:pPr>
        <w:shd w:val="clear" w:color="auto" w:fill="9CC2E5" w:themeFill="accent1" w:themeFillTint="99"/>
        <w:jc w:val="center"/>
        <w:rPr>
          <w:rFonts w:ascii="Arial" w:hAnsi="Arial" w:cs="Arial"/>
          <w:b/>
          <w:sz w:val="28"/>
          <w:szCs w:val="28"/>
        </w:rPr>
      </w:pPr>
      <w:r>
        <w:rPr>
          <w:rFonts w:ascii="Arial" w:hAnsi="Arial" w:cs="Arial"/>
          <w:b/>
          <w:sz w:val="28"/>
          <w:szCs w:val="28"/>
        </w:rPr>
        <w:t>Anti-Racism</w:t>
      </w:r>
    </w:p>
    <w:p w14:paraId="521E48E5" w14:textId="0284DD45" w:rsidR="00000000" w:rsidRPr="00873DBF" w:rsidRDefault="00A543A3" w:rsidP="00873DBF">
      <w:pPr>
        <w:shd w:val="clear" w:color="auto" w:fill="9CC2E5" w:themeFill="accent1" w:themeFillTint="99"/>
        <w:jc w:val="center"/>
        <w:rPr>
          <w:rFonts w:ascii="Arial" w:hAnsi="Arial" w:cs="Arial"/>
          <w:b/>
          <w:sz w:val="28"/>
          <w:szCs w:val="28"/>
        </w:rPr>
      </w:pPr>
      <w:r w:rsidRPr="00873DBF">
        <w:rPr>
          <w:rFonts w:ascii="Arial" w:hAnsi="Arial" w:cs="Arial"/>
          <w:b/>
          <w:sz w:val="28"/>
          <w:szCs w:val="28"/>
        </w:rPr>
        <w:t>A Trauma-Informed Approach to Facilitation</w:t>
      </w:r>
    </w:p>
    <w:p w14:paraId="6EDF537A" w14:textId="77777777" w:rsidR="00811FA6" w:rsidRPr="00A11797" w:rsidRDefault="00811FA6" w:rsidP="00811FA6">
      <w:pPr>
        <w:pStyle w:val="NormalWeb"/>
        <w:spacing w:before="0" w:beforeAutospacing="0" w:after="0" w:afterAutospacing="0"/>
        <w:rPr>
          <w:rFonts w:ascii="Arial" w:hAnsi="Arial" w:cs="Arial"/>
          <w:b/>
          <w:color w:val="000000"/>
          <w:sz w:val="23"/>
          <w:szCs w:val="23"/>
        </w:rPr>
      </w:pPr>
    </w:p>
    <w:p w14:paraId="59C31757" w14:textId="77777777" w:rsidR="00486383" w:rsidRDefault="00811FA6" w:rsidP="00486383">
      <w:pPr>
        <w:rPr>
          <w:rFonts w:ascii="Arial" w:hAnsi="Arial" w:cs="Arial"/>
          <w:i/>
          <w:color w:val="222222"/>
          <w:sz w:val="23"/>
          <w:szCs w:val="23"/>
          <w:shd w:val="clear" w:color="auto" w:fill="FFFFFF"/>
        </w:rPr>
      </w:pPr>
      <w:r w:rsidRPr="00A11797">
        <w:rPr>
          <w:rFonts w:ascii="Arial" w:hAnsi="Arial" w:cs="Arial"/>
          <w:i/>
          <w:color w:val="222222"/>
          <w:sz w:val="23"/>
          <w:szCs w:val="23"/>
          <w:shd w:val="clear" w:color="auto" w:fill="FFFFFF"/>
        </w:rPr>
        <w:t>“When we educate for racial justice, we must engage in self-work and understand our power and privilege so that we do not harm our students through an inadvertent abuse of power. If we do</w:t>
      </w:r>
      <w:r w:rsidR="007E2A2F">
        <w:rPr>
          <w:rFonts w:ascii="Arial" w:hAnsi="Arial" w:cs="Arial"/>
          <w:i/>
          <w:color w:val="222222"/>
          <w:sz w:val="23"/>
          <w:szCs w:val="23"/>
          <w:shd w:val="clear" w:color="auto" w:fill="FFFFFF"/>
        </w:rPr>
        <w:t xml:space="preserve"> nothing, Black (and Indigenous</w:t>
      </w:r>
      <w:r w:rsidR="00D16813">
        <w:rPr>
          <w:rStyle w:val="FootnoteReference"/>
          <w:rFonts w:ascii="Arial" w:hAnsi="Arial" w:cs="Arial"/>
          <w:i/>
          <w:color w:val="222222"/>
          <w:sz w:val="23"/>
          <w:szCs w:val="23"/>
          <w:shd w:val="clear" w:color="auto" w:fill="FFFFFF"/>
        </w:rPr>
        <w:footnoteReference w:id="1"/>
      </w:r>
      <w:r w:rsidR="007E2A2F">
        <w:rPr>
          <w:rFonts w:ascii="Arial" w:hAnsi="Arial" w:cs="Arial"/>
          <w:i/>
          <w:color w:val="222222"/>
          <w:sz w:val="23"/>
          <w:szCs w:val="23"/>
          <w:shd w:val="clear" w:color="auto" w:fill="FFFFFF"/>
        </w:rPr>
        <w:t>)</w:t>
      </w:r>
      <w:r w:rsidRPr="00A11797">
        <w:rPr>
          <w:rFonts w:ascii="Arial" w:hAnsi="Arial" w:cs="Arial"/>
          <w:i/>
          <w:color w:val="222222"/>
          <w:sz w:val="23"/>
          <w:szCs w:val="23"/>
          <w:shd w:val="clear" w:color="auto" w:fill="FFFFFF"/>
        </w:rPr>
        <w:t xml:space="preserve"> people will continue to experience the injustices we have always faced.”</w:t>
      </w:r>
    </w:p>
    <w:p w14:paraId="7789864F" w14:textId="77777777" w:rsidR="00486383" w:rsidRPr="00486383" w:rsidRDefault="00486383" w:rsidP="00486383">
      <w:pPr>
        <w:jc w:val="right"/>
        <w:rPr>
          <w:sz w:val="16"/>
          <w:szCs w:val="16"/>
        </w:rPr>
      </w:pPr>
    </w:p>
    <w:p w14:paraId="5CC9FBF9" w14:textId="26BB3914" w:rsidR="00811FA6" w:rsidRPr="00E91051" w:rsidRDefault="00000000" w:rsidP="00486383">
      <w:pPr>
        <w:jc w:val="right"/>
        <w:rPr>
          <w:rStyle w:val="Emphasis"/>
          <w:rFonts w:ascii="Arial" w:hAnsi="Arial" w:cs="Arial"/>
          <w:b/>
          <w:color w:val="222222"/>
          <w:sz w:val="20"/>
          <w:szCs w:val="20"/>
          <w:shd w:val="clear" w:color="auto" w:fill="FFFFFF"/>
        </w:rPr>
      </w:pPr>
      <w:hyperlink r:id="rId8" w:history="1">
        <w:r w:rsidR="00811FA6" w:rsidRPr="00E91051">
          <w:rPr>
            <w:rStyle w:val="Emphasis"/>
            <w:rFonts w:ascii="Arial" w:hAnsi="Arial" w:cs="Arial"/>
            <w:b/>
            <w:sz w:val="20"/>
            <w:szCs w:val="20"/>
            <w:shd w:val="clear" w:color="auto" w:fill="FFFFFF"/>
          </w:rPr>
          <w:t>Dena Simmons</w:t>
        </w:r>
      </w:hyperlink>
      <w:r w:rsidR="00EB196A" w:rsidRPr="00E91051">
        <w:rPr>
          <w:rFonts w:ascii="Arial" w:hAnsi="Arial" w:cs="Arial"/>
          <w:b/>
          <w:sz w:val="20"/>
          <w:szCs w:val="20"/>
        </w:rPr>
        <w:t xml:space="preserve">: </w:t>
      </w:r>
      <w:r w:rsidR="00811FA6" w:rsidRPr="00E91051">
        <w:rPr>
          <w:rStyle w:val="Emphasis"/>
          <w:rFonts w:ascii="Arial" w:hAnsi="Arial" w:cs="Arial"/>
          <w:b/>
          <w:color w:val="222222"/>
          <w:sz w:val="20"/>
          <w:szCs w:val="20"/>
          <w:shd w:val="clear" w:color="auto" w:fill="FFFFFF"/>
        </w:rPr>
        <w:t>a lifelong learner, educator, and activist who supports schools throughout</w:t>
      </w:r>
      <w:r w:rsidR="00E91051" w:rsidRPr="00E91051">
        <w:rPr>
          <w:rStyle w:val="Emphasis"/>
          <w:rFonts w:ascii="Arial" w:hAnsi="Arial" w:cs="Arial"/>
          <w:b/>
          <w:color w:val="222222"/>
          <w:sz w:val="20"/>
          <w:szCs w:val="20"/>
          <w:shd w:val="clear" w:color="auto" w:fill="FFFFFF"/>
        </w:rPr>
        <w:t xml:space="preserve"> the US in implementing social and emotional learning and culturally responsive and equitable practices. </w:t>
      </w:r>
    </w:p>
    <w:p w14:paraId="4BD45C98" w14:textId="77777777" w:rsidR="00811FA6" w:rsidRPr="00A11797" w:rsidRDefault="00811FA6" w:rsidP="00811FA6">
      <w:pPr>
        <w:pStyle w:val="NormalWeb"/>
        <w:spacing w:before="0" w:beforeAutospacing="0" w:after="0" w:afterAutospacing="0"/>
        <w:rPr>
          <w:rFonts w:ascii="Arial" w:hAnsi="Arial" w:cs="Arial"/>
          <w:b/>
          <w:color w:val="000000"/>
          <w:sz w:val="23"/>
          <w:szCs w:val="23"/>
        </w:rPr>
      </w:pPr>
    </w:p>
    <w:p w14:paraId="2CF10498" w14:textId="0C68732E" w:rsidR="00811FA6" w:rsidRPr="00A11797" w:rsidRDefault="00B64C2B" w:rsidP="00811FA6">
      <w:pPr>
        <w:pStyle w:val="NormalWeb"/>
        <w:spacing w:before="0" w:beforeAutospacing="0" w:after="0" w:afterAutospacing="0"/>
        <w:rPr>
          <w:rFonts w:ascii="Arial" w:hAnsi="Arial" w:cs="Arial"/>
          <w:b/>
          <w:color w:val="000000"/>
          <w:sz w:val="23"/>
          <w:szCs w:val="23"/>
        </w:rPr>
      </w:pPr>
      <w:r w:rsidRPr="00A11797">
        <w:rPr>
          <w:rFonts w:ascii="Arial" w:hAnsi="Arial" w:cs="Arial"/>
          <w:b/>
          <w:color w:val="000000"/>
          <w:sz w:val="23"/>
          <w:szCs w:val="23"/>
        </w:rPr>
        <w:t>WHAT IS TRAUMA</w:t>
      </w:r>
      <w:r w:rsidR="00EB196A" w:rsidRPr="00A11797">
        <w:rPr>
          <w:rStyle w:val="FootnoteReference"/>
          <w:rFonts w:ascii="Arial" w:hAnsi="Arial" w:cs="Arial"/>
          <w:b/>
          <w:color w:val="000000"/>
          <w:sz w:val="23"/>
          <w:szCs w:val="23"/>
        </w:rPr>
        <w:footnoteReference w:id="2"/>
      </w:r>
      <w:r w:rsidRPr="00A11797">
        <w:rPr>
          <w:rFonts w:ascii="Arial" w:hAnsi="Arial" w:cs="Arial"/>
          <w:b/>
          <w:color w:val="000000"/>
          <w:sz w:val="23"/>
          <w:szCs w:val="23"/>
        </w:rPr>
        <w:t>:</w:t>
      </w:r>
    </w:p>
    <w:p w14:paraId="3549F8BC" w14:textId="77777777" w:rsidR="00B64C2B" w:rsidRPr="00A11797" w:rsidRDefault="00B64C2B" w:rsidP="00811FA6">
      <w:pPr>
        <w:pStyle w:val="NormalWeb"/>
        <w:spacing w:before="0" w:beforeAutospacing="0" w:after="0" w:afterAutospacing="0"/>
        <w:rPr>
          <w:rFonts w:ascii="Arial" w:hAnsi="Arial" w:cs="Arial"/>
          <w:b/>
          <w:color w:val="000000"/>
          <w:sz w:val="23"/>
          <w:szCs w:val="23"/>
        </w:rPr>
      </w:pPr>
    </w:p>
    <w:p w14:paraId="71D82301" w14:textId="194C3941" w:rsidR="00811FA6" w:rsidRPr="00A11797" w:rsidRDefault="00811FA6" w:rsidP="00811FA6">
      <w:pPr>
        <w:pStyle w:val="NormalWeb"/>
        <w:spacing w:before="0" w:beforeAutospacing="0" w:after="0" w:afterAutospacing="0"/>
        <w:rPr>
          <w:rFonts w:ascii="Arial" w:hAnsi="Arial" w:cs="Arial"/>
          <w:color w:val="000000"/>
          <w:sz w:val="23"/>
          <w:szCs w:val="23"/>
        </w:rPr>
      </w:pPr>
      <w:r w:rsidRPr="00A11797">
        <w:rPr>
          <w:rFonts w:ascii="Arial" w:hAnsi="Arial" w:cs="Arial"/>
          <w:b/>
          <w:color w:val="000000"/>
          <w:sz w:val="23"/>
          <w:szCs w:val="23"/>
        </w:rPr>
        <w:t>Racial trauma</w:t>
      </w:r>
      <w:r w:rsidRPr="00A11797">
        <w:rPr>
          <w:rFonts w:ascii="Arial" w:hAnsi="Arial" w:cs="Arial"/>
          <w:color w:val="000000"/>
          <w:sz w:val="23"/>
          <w:szCs w:val="23"/>
        </w:rPr>
        <w:t xml:space="preserve"> comprises the mental and physical effects and consequences that Black, </w:t>
      </w:r>
      <w:r w:rsidR="009E0968">
        <w:rPr>
          <w:rFonts w:ascii="Arial" w:hAnsi="Arial" w:cs="Arial"/>
          <w:color w:val="000000"/>
          <w:sz w:val="23"/>
          <w:szCs w:val="23"/>
        </w:rPr>
        <w:t>I</w:t>
      </w:r>
      <w:r w:rsidRPr="00A11797">
        <w:rPr>
          <w:rFonts w:ascii="Arial" w:hAnsi="Arial" w:cs="Arial"/>
          <w:color w:val="000000"/>
          <w:sz w:val="23"/>
          <w:szCs w:val="23"/>
        </w:rPr>
        <w:t xml:space="preserve">ndigenous and people of </w:t>
      </w:r>
      <w:proofErr w:type="spellStart"/>
      <w:r w:rsidRPr="00A11797">
        <w:rPr>
          <w:rFonts w:ascii="Arial" w:hAnsi="Arial" w:cs="Arial"/>
          <w:color w:val="000000"/>
          <w:sz w:val="23"/>
          <w:szCs w:val="23"/>
        </w:rPr>
        <w:t>colo</w:t>
      </w:r>
      <w:r w:rsidR="009E0968">
        <w:rPr>
          <w:rFonts w:ascii="Arial" w:hAnsi="Arial" w:cs="Arial"/>
          <w:color w:val="000000"/>
          <w:sz w:val="23"/>
          <w:szCs w:val="23"/>
        </w:rPr>
        <w:t>u</w:t>
      </w:r>
      <w:r w:rsidRPr="00A11797">
        <w:rPr>
          <w:rFonts w:ascii="Arial" w:hAnsi="Arial" w:cs="Arial"/>
          <w:color w:val="000000"/>
          <w:sz w:val="23"/>
          <w:szCs w:val="23"/>
        </w:rPr>
        <w:t>r</w:t>
      </w:r>
      <w:proofErr w:type="spellEnd"/>
      <w:r w:rsidRPr="00A11797">
        <w:rPr>
          <w:rFonts w:ascii="Arial" w:hAnsi="Arial" w:cs="Arial"/>
          <w:color w:val="000000"/>
          <w:sz w:val="23"/>
          <w:szCs w:val="23"/>
        </w:rPr>
        <w:t xml:space="preserve"> experience after being exposed to racism. </w:t>
      </w:r>
    </w:p>
    <w:p w14:paraId="0BC3CDFC" w14:textId="77777777" w:rsidR="00811FA6" w:rsidRPr="00486383" w:rsidRDefault="00811FA6" w:rsidP="00811FA6">
      <w:pPr>
        <w:pStyle w:val="NormalWeb"/>
        <w:spacing w:before="0" w:beforeAutospacing="0" w:after="0" w:afterAutospacing="0"/>
        <w:rPr>
          <w:rFonts w:ascii="Arial" w:hAnsi="Arial" w:cs="Arial"/>
          <w:color w:val="000000"/>
          <w:sz w:val="16"/>
          <w:szCs w:val="16"/>
        </w:rPr>
      </w:pPr>
    </w:p>
    <w:p w14:paraId="40E2174C" w14:textId="1C8778AF" w:rsidR="00811FA6" w:rsidRPr="00A11797" w:rsidRDefault="00811FA6" w:rsidP="00811FA6">
      <w:pPr>
        <w:pStyle w:val="NormalWeb"/>
        <w:spacing w:before="0" w:beforeAutospacing="0" w:after="0" w:afterAutospacing="0"/>
        <w:rPr>
          <w:rFonts w:ascii="Arial" w:hAnsi="Arial" w:cs="Arial"/>
          <w:color w:val="000000"/>
          <w:sz w:val="23"/>
          <w:szCs w:val="23"/>
        </w:rPr>
      </w:pPr>
      <w:r w:rsidRPr="00A11797">
        <w:rPr>
          <w:rFonts w:ascii="Arial" w:hAnsi="Arial" w:cs="Arial"/>
          <w:color w:val="000000"/>
          <w:sz w:val="23"/>
          <w:szCs w:val="23"/>
        </w:rPr>
        <w:t xml:space="preserve">It does not only occur when a person directly experiences racism; it is also a </w:t>
      </w:r>
      <w:r w:rsidRPr="00A11797">
        <w:rPr>
          <w:rFonts w:ascii="Arial" w:hAnsi="Arial" w:cs="Arial"/>
          <w:b/>
          <w:color w:val="000000"/>
          <w:sz w:val="23"/>
          <w:szCs w:val="23"/>
        </w:rPr>
        <w:t>vicarious phenomenon that can be passed through generations</w:t>
      </w:r>
      <w:r w:rsidRPr="00A11797">
        <w:rPr>
          <w:rFonts w:ascii="Arial" w:hAnsi="Arial" w:cs="Arial"/>
          <w:color w:val="000000"/>
          <w:sz w:val="23"/>
          <w:szCs w:val="23"/>
        </w:rPr>
        <w:t>.  By being exposed to videos of police brutality or clips of racist encounters on social media and on the news, people are forced to live vicariously through instances of racism and discrimination. It’s inescapable. And for sufferers of racial trauma, the constant re-exposure to racism results in additional levels of stress and unexpected exposure to triggers.</w:t>
      </w:r>
    </w:p>
    <w:p w14:paraId="3CA49C45" w14:textId="77777777" w:rsidR="00811FA6" w:rsidRPr="00A11797" w:rsidRDefault="00811FA6" w:rsidP="00811FA6">
      <w:pPr>
        <w:pStyle w:val="NormalWeb"/>
        <w:spacing w:before="0" w:beforeAutospacing="0" w:after="0" w:afterAutospacing="0"/>
        <w:rPr>
          <w:rFonts w:ascii="Arial" w:hAnsi="Arial" w:cs="Arial"/>
          <w:color w:val="000000"/>
          <w:sz w:val="23"/>
          <w:szCs w:val="23"/>
        </w:rPr>
      </w:pPr>
    </w:p>
    <w:p w14:paraId="120BDEDB" w14:textId="77777777" w:rsidR="00B64C2B" w:rsidRPr="00A11797" w:rsidRDefault="00B64C2B" w:rsidP="00811FA6">
      <w:pPr>
        <w:pStyle w:val="NormalWeb"/>
        <w:spacing w:before="0" w:beforeAutospacing="0" w:after="0" w:afterAutospacing="0"/>
        <w:rPr>
          <w:rFonts w:ascii="Arial" w:hAnsi="Arial" w:cs="Arial"/>
          <w:b/>
          <w:color w:val="000000"/>
          <w:sz w:val="23"/>
          <w:szCs w:val="23"/>
        </w:rPr>
      </w:pPr>
      <w:r w:rsidRPr="00A11797">
        <w:rPr>
          <w:rFonts w:ascii="Arial" w:hAnsi="Arial" w:cs="Arial"/>
          <w:b/>
          <w:color w:val="000000"/>
          <w:sz w:val="23"/>
          <w:szCs w:val="23"/>
        </w:rPr>
        <w:t>BACKGROUND &amp; RESEARCH</w:t>
      </w:r>
    </w:p>
    <w:p w14:paraId="6C713E97" w14:textId="77777777" w:rsidR="00B64C2B" w:rsidRPr="00A11797" w:rsidRDefault="00B64C2B" w:rsidP="00811FA6">
      <w:pPr>
        <w:pStyle w:val="NormalWeb"/>
        <w:spacing w:before="0" w:beforeAutospacing="0" w:after="0" w:afterAutospacing="0"/>
        <w:rPr>
          <w:rFonts w:ascii="Arial" w:hAnsi="Arial" w:cs="Arial"/>
          <w:color w:val="000000"/>
          <w:sz w:val="23"/>
          <w:szCs w:val="23"/>
        </w:rPr>
      </w:pPr>
    </w:p>
    <w:p w14:paraId="4F7B0830" w14:textId="6BA50E93" w:rsidR="00811FA6" w:rsidRPr="00A11797" w:rsidRDefault="00FB4B7F" w:rsidP="00811FA6">
      <w:pPr>
        <w:pStyle w:val="NormalWeb"/>
        <w:spacing w:before="0" w:beforeAutospacing="0" w:after="0" w:afterAutospacing="0"/>
        <w:rPr>
          <w:rFonts w:ascii="Arial" w:hAnsi="Arial" w:cs="Arial"/>
          <w:color w:val="000000"/>
          <w:sz w:val="23"/>
          <w:szCs w:val="23"/>
        </w:rPr>
      </w:pPr>
      <w:r>
        <w:rPr>
          <w:rFonts w:ascii="Arial" w:hAnsi="Arial" w:cs="Arial"/>
          <w:color w:val="000000"/>
          <w:sz w:val="23"/>
          <w:szCs w:val="23"/>
        </w:rPr>
        <w:t>M</w:t>
      </w:r>
      <w:r w:rsidR="00811FA6" w:rsidRPr="00A11797">
        <w:rPr>
          <w:rFonts w:ascii="Arial" w:hAnsi="Arial" w:cs="Arial"/>
          <w:color w:val="000000"/>
          <w:sz w:val="23"/>
          <w:szCs w:val="23"/>
        </w:rPr>
        <w:t>ost of the research on a trauma-informed approach to anti-racism education is geared to teaching children in classrooms</w:t>
      </w:r>
      <w:r>
        <w:rPr>
          <w:rFonts w:ascii="Arial" w:hAnsi="Arial" w:cs="Arial"/>
          <w:color w:val="000000"/>
          <w:sz w:val="23"/>
          <w:szCs w:val="23"/>
        </w:rPr>
        <w:t xml:space="preserve"> and relies on long-term relationship building in circumstances where the educator and learners are together for long periods of time.  While this does not reflect the learning environment we offer, </w:t>
      </w:r>
      <w:r w:rsidR="00811FA6" w:rsidRPr="00A11797">
        <w:rPr>
          <w:rFonts w:ascii="Arial" w:hAnsi="Arial" w:cs="Arial"/>
          <w:color w:val="000000"/>
          <w:sz w:val="23"/>
          <w:szCs w:val="23"/>
        </w:rPr>
        <w:t xml:space="preserve">there seems to be </w:t>
      </w:r>
      <w:r w:rsidR="00CB74B2" w:rsidRPr="00A11797">
        <w:rPr>
          <w:rFonts w:ascii="Arial" w:hAnsi="Arial" w:cs="Arial"/>
          <w:color w:val="000000"/>
          <w:sz w:val="23"/>
          <w:szCs w:val="23"/>
        </w:rPr>
        <w:t xml:space="preserve">agreement on </w:t>
      </w:r>
      <w:r w:rsidR="00811FA6" w:rsidRPr="00A11797">
        <w:rPr>
          <w:rFonts w:ascii="Arial" w:hAnsi="Arial" w:cs="Arial"/>
          <w:color w:val="000000"/>
          <w:sz w:val="23"/>
          <w:szCs w:val="23"/>
        </w:rPr>
        <w:t xml:space="preserve">some core practices, whether it be children’s education, or adult education. </w:t>
      </w:r>
    </w:p>
    <w:p w14:paraId="3DF5F17B" w14:textId="77777777" w:rsidR="00811FA6" w:rsidRPr="00486383" w:rsidRDefault="00811FA6" w:rsidP="00811FA6">
      <w:pPr>
        <w:pStyle w:val="NormalWeb"/>
        <w:spacing w:before="0" w:beforeAutospacing="0" w:after="0" w:afterAutospacing="0"/>
        <w:rPr>
          <w:rFonts w:ascii="Arial" w:hAnsi="Arial" w:cs="Arial"/>
          <w:color w:val="000000"/>
          <w:sz w:val="16"/>
          <w:szCs w:val="16"/>
        </w:rPr>
      </w:pPr>
    </w:p>
    <w:p w14:paraId="3A67EF1F" w14:textId="1342B124" w:rsidR="00811FA6" w:rsidRPr="00A11797" w:rsidRDefault="00811FA6" w:rsidP="00811FA6">
      <w:pPr>
        <w:pStyle w:val="NormalWeb"/>
        <w:spacing w:before="0" w:beforeAutospacing="0" w:after="0" w:afterAutospacing="0"/>
        <w:rPr>
          <w:rFonts w:ascii="Arial" w:hAnsi="Arial" w:cs="Arial"/>
          <w:color w:val="000000"/>
          <w:sz w:val="23"/>
          <w:szCs w:val="23"/>
        </w:rPr>
      </w:pPr>
      <w:r w:rsidRPr="00A11797">
        <w:rPr>
          <w:rFonts w:ascii="Arial" w:hAnsi="Arial" w:cs="Arial"/>
          <w:color w:val="000000"/>
          <w:sz w:val="23"/>
          <w:szCs w:val="23"/>
        </w:rPr>
        <w:t xml:space="preserve">The good news, is that </w:t>
      </w:r>
      <w:r w:rsidR="00CB74B2" w:rsidRPr="00A11797">
        <w:rPr>
          <w:rFonts w:ascii="Arial" w:hAnsi="Arial" w:cs="Arial"/>
          <w:color w:val="000000"/>
          <w:sz w:val="23"/>
          <w:szCs w:val="23"/>
        </w:rPr>
        <w:t>Popular Education</w:t>
      </w:r>
      <w:r w:rsidRPr="00A11797">
        <w:rPr>
          <w:rFonts w:ascii="Arial" w:hAnsi="Arial" w:cs="Arial"/>
          <w:color w:val="000000"/>
          <w:sz w:val="23"/>
          <w:szCs w:val="23"/>
        </w:rPr>
        <w:t xml:space="preserve">, inherently incorporates many of these </w:t>
      </w:r>
      <w:r w:rsidR="00DF048E">
        <w:rPr>
          <w:rFonts w:ascii="Arial" w:hAnsi="Arial" w:cs="Arial"/>
          <w:color w:val="000000"/>
          <w:sz w:val="23"/>
          <w:szCs w:val="23"/>
        </w:rPr>
        <w:t xml:space="preserve">methods </w:t>
      </w:r>
      <w:r w:rsidRPr="00A11797">
        <w:rPr>
          <w:rFonts w:ascii="Arial" w:hAnsi="Arial" w:cs="Arial"/>
          <w:color w:val="000000"/>
          <w:sz w:val="23"/>
          <w:szCs w:val="23"/>
        </w:rPr>
        <w:t xml:space="preserve">and ideologies, into its </w:t>
      </w:r>
      <w:r w:rsidR="00DF048E">
        <w:rPr>
          <w:rFonts w:ascii="Arial" w:hAnsi="Arial" w:cs="Arial"/>
          <w:color w:val="000000"/>
          <w:sz w:val="23"/>
          <w:szCs w:val="23"/>
        </w:rPr>
        <w:t>practices.</w:t>
      </w:r>
      <w:r w:rsidRPr="00A11797">
        <w:rPr>
          <w:rFonts w:ascii="Arial" w:hAnsi="Arial" w:cs="Arial"/>
          <w:color w:val="000000"/>
          <w:sz w:val="23"/>
          <w:szCs w:val="23"/>
        </w:rPr>
        <w:t xml:space="preserve">  </w:t>
      </w:r>
    </w:p>
    <w:p w14:paraId="404D4BCF" w14:textId="77777777" w:rsidR="00811FA6" w:rsidRPr="00A11797" w:rsidRDefault="00811FA6">
      <w:pPr>
        <w:rPr>
          <w:rFonts w:ascii="Arial" w:hAnsi="Arial" w:cs="Arial"/>
          <w:sz w:val="23"/>
          <w:szCs w:val="23"/>
        </w:rPr>
      </w:pPr>
    </w:p>
    <w:p w14:paraId="70620BFA" w14:textId="77777777" w:rsidR="00CB74B2" w:rsidRPr="00A11797" w:rsidRDefault="00CB74B2">
      <w:pPr>
        <w:rPr>
          <w:rFonts w:ascii="Arial" w:hAnsi="Arial" w:cs="Arial"/>
          <w:b/>
          <w:sz w:val="23"/>
          <w:szCs w:val="23"/>
        </w:rPr>
      </w:pPr>
      <w:r w:rsidRPr="00A11797">
        <w:rPr>
          <w:rFonts w:ascii="Arial" w:hAnsi="Arial" w:cs="Arial"/>
          <w:b/>
          <w:sz w:val="23"/>
          <w:szCs w:val="23"/>
        </w:rPr>
        <w:t>KEEP IN MIND</w:t>
      </w:r>
      <w:r w:rsidR="00A543A3" w:rsidRPr="00A11797">
        <w:rPr>
          <w:rStyle w:val="FootnoteReference"/>
          <w:rFonts w:ascii="Arial" w:hAnsi="Arial" w:cs="Arial"/>
          <w:b/>
          <w:sz w:val="23"/>
          <w:szCs w:val="23"/>
        </w:rPr>
        <w:footnoteReference w:id="3"/>
      </w:r>
    </w:p>
    <w:p w14:paraId="7C727678" w14:textId="77777777" w:rsidR="00CB74B2" w:rsidRPr="00A11797" w:rsidRDefault="00CB74B2">
      <w:pPr>
        <w:rPr>
          <w:rFonts w:ascii="Arial" w:hAnsi="Arial" w:cs="Arial"/>
          <w:sz w:val="23"/>
          <w:szCs w:val="23"/>
        </w:rPr>
      </w:pPr>
    </w:p>
    <w:p w14:paraId="41A364B2" w14:textId="70090F6E" w:rsidR="00CB74B2" w:rsidRPr="00A11797" w:rsidRDefault="00CB74B2" w:rsidP="0026777D">
      <w:pPr>
        <w:rPr>
          <w:rFonts w:ascii="Arial" w:eastAsia="Times New Roman" w:hAnsi="Arial" w:cs="Arial"/>
          <w:color w:val="000000"/>
          <w:sz w:val="23"/>
          <w:szCs w:val="23"/>
          <w:lang w:val="x-none" w:bidi="th-TH"/>
        </w:rPr>
      </w:pPr>
      <w:r w:rsidRPr="00A11797">
        <w:rPr>
          <w:rFonts w:ascii="Arial" w:hAnsi="Arial" w:cs="Arial"/>
          <w:sz w:val="23"/>
          <w:szCs w:val="23"/>
        </w:rPr>
        <w:t>Our trauma work must include not only addressing the toxic stress of racism, which </w:t>
      </w:r>
      <w:hyperlink r:id="rId9" w:history="1">
        <w:r w:rsidRPr="00A11797">
          <w:rPr>
            <w:rStyle w:val="Hyperlink"/>
            <w:rFonts w:ascii="Arial" w:hAnsi="Arial" w:cs="Arial"/>
            <w:color w:val="auto"/>
            <w:sz w:val="23"/>
            <w:szCs w:val="23"/>
            <w:u w:val="none"/>
          </w:rPr>
          <w:t>we know</w:t>
        </w:r>
      </w:hyperlink>
      <w:r w:rsidRPr="00A11797">
        <w:rPr>
          <w:rFonts w:ascii="Arial" w:hAnsi="Arial" w:cs="Arial"/>
          <w:sz w:val="23"/>
          <w:szCs w:val="23"/>
        </w:rPr>
        <w:t> contributes to </w:t>
      </w:r>
      <w:hyperlink r:id="rId10" w:history="1">
        <w:r w:rsidRPr="00A11797">
          <w:rPr>
            <w:rStyle w:val="Hyperlink"/>
            <w:rFonts w:ascii="Arial" w:hAnsi="Arial" w:cs="Arial"/>
            <w:color w:val="auto"/>
            <w:sz w:val="23"/>
            <w:szCs w:val="23"/>
            <w:u w:val="none"/>
          </w:rPr>
          <w:t xml:space="preserve">adverse mental and physical health effects </w:t>
        </w:r>
        <w:r w:rsidR="00486383">
          <w:rPr>
            <w:rStyle w:val="Hyperlink"/>
            <w:rFonts w:ascii="Arial" w:hAnsi="Arial" w:cs="Arial"/>
            <w:color w:val="auto"/>
            <w:sz w:val="23"/>
            <w:szCs w:val="23"/>
            <w:u w:val="none"/>
          </w:rPr>
          <w:t xml:space="preserve">of racialized </w:t>
        </w:r>
        <w:r w:rsidRPr="00A11797">
          <w:rPr>
            <w:rStyle w:val="Hyperlink"/>
            <w:rFonts w:ascii="Arial" w:hAnsi="Arial" w:cs="Arial"/>
            <w:color w:val="auto"/>
            <w:sz w:val="23"/>
            <w:szCs w:val="23"/>
            <w:u w:val="none"/>
          </w:rPr>
          <w:t>people</w:t>
        </w:r>
      </w:hyperlink>
      <w:r w:rsidR="004C3B1E">
        <w:rPr>
          <w:rStyle w:val="Hyperlink"/>
          <w:rFonts w:ascii="Arial" w:hAnsi="Arial" w:cs="Arial"/>
          <w:color w:val="auto"/>
          <w:sz w:val="23"/>
          <w:szCs w:val="23"/>
          <w:u w:val="none"/>
        </w:rPr>
        <w:t>,</w:t>
      </w:r>
      <w:r w:rsidRPr="00A11797">
        <w:rPr>
          <w:rFonts w:ascii="Arial" w:hAnsi="Arial" w:cs="Arial"/>
          <w:sz w:val="23"/>
          <w:szCs w:val="23"/>
        </w:rPr>
        <w:t> but also confronting the dangers of white privilege.</w:t>
      </w:r>
      <w:r w:rsidR="0026777D">
        <w:rPr>
          <w:rFonts w:ascii="Arial" w:hAnsi="Arial" w:cs="Arial"/>
          <w:sz w:val="23"/>
          <w:szCs w:val="23"/>
        </w:rPr>
        <w:t xml:space="preserve">  </w:t>
      </w:r>
      <w:r w:rsidRPr="00A11797">
        <w:rPr>
          <w:rFonts w:ascii="Arial" w:eastAsia="Times New Roman" w:hAnsi="Arial" w:cs="Arial"/>
          <w:color w:val="000000"/>
          <w:sz w:val="23"/>
          <w:szCs w:val="23"/>
          <w:lang w:val="x-none" w:bidi="th-TH"/>
        </w:rPr>
        <w:t>Acknowledging the impact of trauma on</w:t>
      </w:r>
      <w:r w:rsidRPr="00A11797">
        <w:rPr>
          <w:rFonts w:ascii="Arial" w:eastAsia="Times New Roman" w:hAnsi="Arial" w:cs="Arial"/>
          <w:color w:val="000000"/>
          <w:sz w:val="23"/>
          <w:szCs w:val="23"/>
          <w:lang w:bidi="th-TH"/>
        </w:rPr>
        <w:t xml:space="preserve"> </w:t>
      </w:r>
      <w:r w:rsidRPr="00A11797">
        <w:rPr>
          <w:rFonts w:ascii="Arial" w:eastAsia="Times New Roman" w:hAnsi="Arial" w:cs="Arial"/>
          <w:color w:val="000000"/>
          <w:sz w:val="23"/>
          <w:szCs w:val="23"/>
          <w:lang w:val="x-none" w:bidi="th-TH"/>
        </w:rPr>
        <w:t>learning is of great importance if we want to create more socially just education and not disadvantage</w:t>
      </w:r>
      <w:r w:rsidRPr="00A11797">
        <w:rPr>
          <w:rFonts w:ascii="Arial" w:eastAsia="Times New Roman" w:hAnsi="Arial" w:cs="Arial"/>
          <w:color w:val="000000"/>
          <w:sz w:val="23"/>
          <w:szCs w:val="23"/>
          <w:lang w:bidi="th-TH"/>
        </w:rPr>
        <w:t xml:space="preserve"> </w:t>
      </w:r>
      <w:r w:rsidRPr="00A11797">
        <w:rPr>
          <w:rFonts w:ascii="Arial" w:eastAsia="Times New Roman" w:hAnsi="Arial" w:cs="Arial"/>
          <w:color w:val="000000"/>
          <w:sz w:val="23"/>
          <w:szCs w:val="23"/>
          <w:lang w:val="x-none" w:bidi="th-TH"/>
        </w:rPr>
        <w:t>traumatized learners.</w:t>
      </w:r>
    </w:p>
    <w:p w14:paraId="345AD9E8" w14:textId="77777777" w:rsidR="00CB74B2" w:rsidRDefault="00CB74B2" w:rsidP="00CB74B2">
      <w:pPr>
        <w:rPr>
          <w:rFonts w:ascii="Arial" w:eastAsia="Times New Roman" w:hAnsi="Arial" w:cs="Arial"/>
          <w:color w:val="000000"/>
          <w:sz w:val="23"/>
          <w:szCs w:val="23"/>
          <w:lang w:val="x-none" w:bidi="th-TH"/>
        </w:rPr>
      </w:pPr>
    </w:p>
    <w:p w14:paraId="6003DE10" w14:textId="67F7F77F" w:rsidR="00732202" w:rsidRPr="00A11797" w:rsidRDefault="00FB4B7F" w:rsidP="00CB74B2">
      <w:pPr>
        <w:autoSpaceDE w:val="0"/>
        <w:autoSpaceDN w:val="0"/>
        <w:adjustRightInd w:val="0"/>
        <w:snapToGrid w:val="0"/>
        <w:rPr>
          <w:rFonts w:ascii="Arial" w:eastAsia="Times New Roman" w:hAnsi="Arial" w:cs="Arial"/>
          <w:color w:val="000000"/>
          <w:sz w:val="23"/>
          <w:szCs w:val="23"/>
          <w:lang w:val="x-none" w:bidi="th-TH"/>
        </w:rPr>
      </w:pPr>
      <w:r w:rsidRPr="00FB4B7F">
        <w:rPr>
          <w:rFonts w:ascii="Arial Black" w:eastAsia="Times New Roman" w:hAnsi="Arial Black" w:cs="Arial"/>
          <w:b/>
          <w:color w:val="000000"/>
          <w:sz w:val="23"/>
          <w:szCs w:val="23"/>
          <w:lang w:bidi="th-TH"/>
        </w:rPr>
        <w:t>Trauma-Informed Facilitation - Core Elements</w:t>
      </w:r>
      <w:r>
        <w:rPr>
          <w:rStyle w:val="FootnoteReference"/>
          <w:rFonts w:ascii="Arial" w:eastAsia="Times New Roman" w:hAnsi="Arial" w:cs="Arial"/>
          <w:color w:val="000000"/>
          <w:sz w:val="23"/>
          <w:szCs w:val="23"/>
          <w:lang w:bidi="th-TH"/>
        </w:rPr>
        <w:footnoteReference w:id="4"/>
      </w:r>
      <w:r>
        <w:rPr>
          <w:rFonts w:ascii="Arial" w:eastAsia="Times New Roman" w:hAnsi="Arial" w:cs="Arial"/>
          <w:color w:val="000000"/>
          <w:sz w:val="23"/>
          <w:szCs w:val="23"/>
          <w:lang w:bidi="th-TH"/>
        </w:rPr>
        <w:t xml:space="preserve"> </w:t>
      </w:r>
    </w:p>
    <w:p w14:paraId="00600141" w14:textId="77777777" w:rsidR="0026777D" w:rsidRDefault="0026777D" w:rsidP="00CB74B2">
      <w:pPr>
        <w:autoSpaceDE w:val="0"/>
        <w:autoSpaceDN w:val="0"/>
        <w:adjustRightInd w:val="0"/>
        <w:snapToGrid w:val="0"/>
        <w:rPr>
          <w:rFonts w:ascii="Arial" w:eastAsia="Times New Roman" w:hAnsi="Arial" w:cs="Arial"/>
          <w:color w:val="000000"/>
          <w:sz w:val="23"/>
          <w:szCs w:val="23"/>
          <w:lang w:val="x-none" w:bidi="th-TH"/>
        </w:rPr>
      </w:pPr>
    </w:p>
    <w:p w14:paraId="0F6AE32F" w14:textId="07A92E40" w:rsidR="00732202" w:rsidRPr="00A11797" w:rsidRDefault="00CB74B2" w:rsidP="00CB74B2">
      <w:pPr>
        <w:autoSpaceDE w:val="0"/>
        <w:autoSpaceDN w:val="0"/>
        <w:adjustRightInd w:val="0"/>
        <w:snapToGrid w:val="0"/>
        <w:rPr>
          <w:rFonts w:ascii="Arial" w:eastAsia="Times New Roman" w:hAnsi="Arial" w:cs="Arial"/>
          <w:color w:val="000000"/>
          <w:sz w:val="23"/>
          <w:szCs w:val="23"/>
          <w:lang w:val="x-none" w:bidi="th-TH"/>
        </w:rPr>
      </w:pPr>
      <w:r w:rsidRPr="00A11797">
        <w:rPr>
          <w:rFonts w:ascii="Arial" w:eastAsia="Times New Roman" w:hAnsi="Arial" w:cs="Arial"/>
          <w:color w:val="000000"/>
          <w:sz w:val="23"/>
          <w:szCs w:val="23"/>
          <w:lang w:val="x-none" w:bidi="th-TH"/>
        </w:rPr>
        <w:t xml:space="preserve">a) Some </w:t>
      </w:r>
      <w:r w:rsidR="00904365" w:rsidRPr="00A11797">
        <w:rPr>
          <w:rFonts w:ascii="Arial" w:eastAsia="Times New Roman" w:hAnsi="Arial" w:cs="Arial"/>
          <w:color w:val="000000"/>
          <w:sz w:val="23"/>
          <w:szCs w:val="23"/>
          <w:lang w:bidi="th-TH"/>
        </w:rPr>
        <w:t xml:space="preserve">participants </w:t>
      </w:r>
      <w:r w:rsidRPr="00A11797">
        <w:rPr>
          <w:rFonts w:ascii="Arial" w:eastAsia="Times New Roman" w:hAnsi="Arial" w:cs="Arial"/>
          <w:color w:val="000000"/>
          <w:sz w:val="23"/>
          <w:szCs w:val="23"/>
          <w:lang w:val="x-none" w:bidi="th-TH"/>
        </w:rPr>
        <w:t xml:space="preserve">in the classroom may be traumatized, </w:t>
      </w:r>
    </w:p>
    <w:p w14:paraId="129A2D9C" w14:textId="77777777" w:rsidR="00732202" w:rsidRPr="00A11797" w:rsidRDefault="00010600" w:rsidP="00CB74B2">
      <w:pPr>
        <w:autoSpaceDE w:val="0"/>
        <w:autoSpaceDN w:val="0"/>
        <w:adjustRightInd w:val="0"/>
        <w:snapToGrid w:val="0"/>
        <w:rPr>
          <w:rFonts w:ascii="Arial" w:eastAsia="Times New Roman" w:hAnsi="Arial" w:cs="Arial"/>
          <w:color w:val="000000"/>
          <w:sz w:val="23"/>
          <w:szCs w:val="23"/>
          <w:lang w:val="x-none" w:bidi="th-TH"/>
        </w:rPr>
      </w:pPr>
      <w:r w:rsidRPr="00A11797">
        <w:rPr>
          <w:rFonts w:ascii="Arial" w:eastAsia="Times New Roman" w:hAnsi="Arial" w:cs="Arial"/>
          <w:color w:val="000000"/>
          <w:sz w:val="23"/>
          <w:szCs w:val="23"/>
          <w:lang w:val="x-none" w:bidi="th-TH"/>
        </w:rPr>
        <w:t>b) S</w:t>
      </w:r>
      <w:r w:rsidR="00CB74B2" w:rsidRPr="00A11797">
        <w:rPr>
          <w:rFonts w:ascii="Arial" w:eastAsia="Times New Roman" w:hAnsi="Arial" w:cs="Arial"/>
          <w:color w:val="000000"/>
          <w:sz w:val="23"/>
          <w:szCs w:val="23"/>
          <w:lang w:val="x-none" w:bidi="th-TH"/>
        </w:rPr>
        <w:t>ome content and assignments may have</w:t>
      </w:r>
      <w:r w:rsidR="00732202" w:rsidRPr="00A11797">
        <w:rPr>
          <w:rFonts w:ascii="Arial" w:eastAsia="Times New Roman" w:hAnsi="Arial" w:cs="Arial"/>
          <w:color w:val="000000"/>
          <w:sz w:val="23"/>
          <w:szCs w:val="23"/>
          <w:lang w:bidi="th-TH"/>
        </w:rPr>
        <w:t xml:space="preserve"> </w:t>
      </w:r>
      <w:r w:rsidR="00CB74B2" w:rsidRPr="00A11797">
        <w:rPr>
          <w:rFonts w:ascii="Arial" w:eastAsia="Times New Roman" w:hAnsi="Arial" w:cs="Arial"/>
          <w:color w:val="000000"/>
          <w:sz w:val="23"/>
          <w:szCs w:val="23"/>
          <w:lang w:val="x-none" w:bidi="th-TH"/>
        </w:rPr>
        <w:t xml:space="preserve">potential to re-traumatize, </w:t>
      </w:r>
    </w:p>
    <w:p w14:paraId="3FD4819A" w14:textId="77777777" w:rsidR="00732202" w:rsidRPr="00A11797" w:rsidRDefault="00CB74B2" w:rsidP="00CB74B2">
      <w:pPr>
        <w:autoSpaceDE w:val="0"/>
        <w:autoSpaceDN w:val="0"/>
        <w:adjustRightInd w:val="0"/>
        <w:snapToGrid w:val="0"/>
        <w:rPr>
          <w:rFonts w:ascii="Arial" w:eastAsia="Times New Roman" w:hAnsi="Arial" w:cs="Arial"/>
          <w:color w:val="000000"/>
          <w:sz w:val="23"/>
          <w:szCs w:val="23"/>
          <w:lang w:val="x-none" w:bidi="th-TH"/>
        </w:rPr>
      </w:pPr>
      <w:r w:rsidRPr="00A11797">
        <w:rPr>
          <w:rFonts w:ascii="Arial" w:eastAsia="Times New Roman" w:hAnsi="Arial" w:cs="Arial"/>
          <w:color w:val="000000"/>
          <w:sz w:val="23"/>
          <w:szCs w:val="23"/>
          <w:lang w:val="x-none" w:bidi="th-TH"/>
        </w:rPr>
        <w:t xml:space="preserve">c) </w:t>
      </w:r>
      <w:r w:rsidR="00010600" w:rsidRPr="00A11797">
        <w:rPr>
          <w:rFonts w:ascii="Arial" w:eastAsia="Times New Roman" w:hAnsi="Arial" w:cs="Arial"/>
          <w:color w:val="000000"/>
          <w:sz w:val="23"/>
          <w:szCs w:val="23"/>
          <w:lang w:bidi="th-TH"/>
        </w:rPr>
        <w:t>F</w:t>
      </w:r>
      <w:r w:rsidR="00904365" w:rsidRPr="00A11797">
        <w:rPr>
          <w:rFonts w:ascii="Arial" w:eastAsia="Times New Roman" w:hAnsi="Arial" w:cs="Arial"/>
          <w:color w:val="000000"/>
          <w:sz w:val="23"/>
          <w:szCs w:val="23"/>
          <w:lang w:bidi="th-TH"/>
        </w:rPr>
        <w:t xml:space="preserve">acilitator and participant </w:t>
      </w:r>
      <w:r w:rsidRPr="00A11797">
        <w:rPr>
          <w:rFonts w:ascii="Arial" w:eastAsia="Times New Roman" w:hAnsi="Arial" w:cs="Arial"/>
          <w:color w:val="000000"/>
          <w:sz w:val="23"/>
          <w:szCs w:val="23"/>
          <w:lang w:val="x-none" w:bidi="th-TH"/>
        </w:rPr>
        <w:t xml:space="preserve">behavior are potentially re-traumatizing, </w:t>
      </w:r>
    </w:p>
    <w:p w14:paraId="567CD92B" w14:textId="77777777" w:rsidR="00732202" w:rsidRPr="00A11797" w:rsidRDefault="00CB74B2" w:rsidP="00CB74B2">
      <w:pPr>
        <w:autoSpaceDE w:val="0"/>
        <w:autoSpaceDN w:val="0"/>
        <w:adjustRightInd w:val="0"/>
        <w:snapToGrid w:val="0"/>
        <w:rPr>
          <w:rFonts w:ascii="Arial" w:eastAsia="Times New Roman" w:hAnsi="Arial" w:cs="Arial"/>
          <w:color w:val="000000"/>
          <w:sz w:val="23"/>
          <w:szCs w:val="23"/>
          <w:lang w:val="x-none" w:bidi="th-TH"/>
        </w:rPr>
      </w:pPr>
      <w:r w:rsidRPr="00A11797">
        <w:rPr>
          <w:rFonts w:ascii="Arial" w:eastAsia="Times New Roman" w:hAnsi="Arial" w:cs="Arial"/>
          <w:color w:val="000000"/>
          <w:sz w:val="23"/>
          <w:szCs w:val="23"/>
          <w:lang w:val="x-none" w:bidi="th-TH"/>
        </w:rPr>
        <w:t xml:space="preserve">d) </w:t>
      </w:r>
      <w:r w:rsidR="00010600" w:rsidRPr="00A11797">
        <w:rPr>
          <w:rFonts w:ascii="Arial" w:eastAsia="Times New Roman" w:hAnsi="Arial" w:cs="Arial"/>
          <w:color w:val="000000"/>
          <w:sz w:val="23"/>
          <w:szCs w:val="23"/>
          <w:lang w:bidi="th-TH"/>
        </w:rPr>
        <w:t>The l</w:t>
      </w:r>
      <w:r w:rsidR="00904365" w:rsidRPr="00A11797">
        <w:rPr>
          <w:rFonts w:ascii="Arial" w:eastAsia="Times New Roman" w:hAnsi="Arial" w:cs="Arial"/>
          <w:color w:val="000000"/>
          <w:sz w:val="23"/>
          <w:szCs w:val="23"/>
          <w:lang w:bidi="th-TH"/>
        </w:rPr>
        <w:t>earning space m</w:t>
      </w:r>
      <w:r w:rsidRPr="00A11797">
        <w:rPr>
          <w:rFonts w:ascii="Arial" w:eastAsia="Times New Roman" w:hAnsi="Arial" w:cs="Arial"/>
          <w:color w:val="000000"/>
          <w:sz w:val="23"/>
          <w:szCs w:val="23"/>
          <w:lang w:val="x-none" w:bidi="th-TH"/>
        </w:rPr>
        <w:t xml:space="preserve">ay be unhelpful for traumatized learners, </w:t>
      </w:r>
    </w:p>
    <w:p w14:paraId="0EA439DD" w14:textId="77777777" w:rsidR="00CB74B2" w:rsidRPr="00A11797" w:rsidRDefault="00CB74B2" w:rsidP="00CB74B2">
      <w:pPr>
        <w:autoSpaceDE w:val="0"/>
        <w:autoSpaceDN w:val="0"/>
        <w:adjustRightInd w:val="0"/>
        <w:snapToGrid w:val="0"/>
        <w:rPr>
          <w:rFonts w:ascii="Arial" w:eastAsia="Times New Roman" w:hAnsi="Arial" w:cs="Arial"/>
          <w:color w:val="000000"/>
          <w:sz w:val="23"/>
          <w:szCs w:val="23"/>
          <w:lang w:val="x-none" w:bidi="th-TH"/>
        </w:rPr>
      </w:pPr>
      <w:r w:rsidRPr="00A11797">
        <w:rPr>
          <w:rFonts w:ascii="Arial" w:eastAsia="Times New Roman" w:hAnsi="Arial" w:cs="Arial"/>
          <w:color w:val="000000"/>
          <w:sz w:val="23"/>
          <w:szCs w:val="23"/>
          <w:lang w:val="x-none" w:bidi="th-TH"/>
        </w:rPr>
        <w:t xml:space="preserve">e) </w:t>
      </w:r>
      <w:r w:rsidR="00010600" w:rsidRPr="00A11797">
        <w:rPr>
          <w:rFonts w:ascii="Arial" w:eastAsia="Times New Roman" w:hAnsi="Arial" w:cs="Arial"/>
          <w:color w:val="000000"/>
          <w:sz w:val="23"/>
          <w:szCs w:val="23"/>
          <w:lang w:bidi="th-TH"/>
        </w:rPr>
        <w:t>S</w:t>
      </w:r>
      <w:r w:rsidRPr="00A11797">
        <w:rPr>
          <w:rFonts w:ascii="Arial" w:eastAsia="Times New Roman" w:hAnsi="Arial" w:cs="Arial"/>
          <w:color w:val="000000"/>
          <w:sz w:val="23"/>
          <w:szCs w:val="23"/>
          <w:lang w:val="x-none" w:bidi="th-TH"/>
        </w:rPr>
        <w:t xml:space="preserve">elf-care for both </w:t>
      </w:r>
      <w:r w:rsidR="00904365" w:rsidRPr="00A11797">
        <w:rPr>
          <w:rFonts w:ascii="Arial" w:eastAsia="Times New Roman" w:hAnsi="Arial" w:cs="Arial"/>
          <w:color w:val="000000"/>
          <w:sz w:val="23"/>
          <w:szCs w:val="23"/>
          <w:lang w:bidi="th-TH"/>
        </w:rPr>
        <w:t xml:space="preserve">facilitators </w:t>
      </w:r>
      <w:r w:rsidRPr="00A11797">
        <w:rPr>
          <w:rFonts w:ascii="Arial" w:eastAsia="Times New Roman" w:hAnsi="Arial" w:cs="Arial"/>
          <w:color w:val="000000"/>
          <w:sz w:val="23"/>
          <w:szCs w:val="23"/>
          <w:lang w:val="x-none" w:bidi="th-TH"/>
        </w:rPr>
        <w:t xml:space="preserve">and </w:t>
      </w:r>
      <w:r w:rsidR="00904365" w:rsidRPr="00A11797">
        <w:rPr>
          <w:rFonts w:ascii="Arial" w:eastAsia="Times New Roman" w:hAnsi="Arial" w:cs="Arial"/>
          <w:color w:val="000000"/>
          <w:sz w:val="23"/>
          <w:szCs w:val="23"/>
          <w:lang w:bidi="th-TH"/>
        </w:rPr>
        <w:t>participants</w:t>
      </w:r>
      <w:r w:rsidRPr="00A11797">
        <w:rPr>
          <w:rFonts w:ascii="Arial" w:eastAsia="Times New Roman" w:hAnsi="Arial" w:cs="Arial"/>
          <w:color w:val="000000"/>
          <w:sz w:val="23"/>
          <w:szCs w:val="23"/>
          <w:lang w:val="x-none" w:bidi="th-TH"/>
        </w:rPr>
        <w:t xml:space="preserve"> is important.</w:t>
      </w:r>
    </w:p>
    <w:p w14:paraId="4D4C94B2" w14:textId="77777777" w:rsidR="00732202" w:rsidRPr="00A11797" w:rsidRDefault="00732202" w:rsidP="00CB74B2">
      <w:pPr>
        <w:autoSpaceDE w:val="0"/>
        <w:autoSpaceDN w:val="0"/>
        <w:adjustRightInd w:val="0"/>
        <w:snapToGrid w:val="0"/>
        <w:rPr>
          <w:rFonts w:ascii="Arial" w:eastAsia="Times New Roman" w:hAnsi="Arial" w:cs="Arial"/>
          <w:color w:val="000000"/>
          <w:sz w:val="23"/>
          <w:szCs w:val="23"/>
          <w:lang w:val="x-none" w:bidi="th-TH"/>
        </w:rPr>
      </w:pPr>
    </w:p>
    <w:p w14:paraId="0DF16076" w14:textId="36DF63C9" w:rsidR="004501C4" w:rsidRPr="00A11797" w:rsidRDefault="00FB4B7F" w:rsidP="004C3B1E">
      <w:pPr>
        <w:autoSpaceDE w:val="0"/>
        <w:autoSpaceDN w:val="0"/>
        <w:adjustRightInd w:val="0"/>
        <w:snapToGrid w:val="0"/>
        <w:jc w:val="center"/>
        <w:rPr>
          <w:rFonts w:ascii="Arial" w:eastAsia="Times New Roman" w:hAnsi="Arial" w:cs="Arial"/>
          <w:color w:val="000000"/>
          <w:sz w:val="23"/>
          <w:szCs w:val="23"/>
          <w:lang w:val="x-none"/>
        </w:rPr>
      </w:pPr>
      <w:r w:rsidRPr="00FB4B7F">
        <w:rPr>
          <w:rFonts w:ascii="Arial Black" w:eastAsia="Times New Roman" w:hAnsi="Arial Black" w:cs="Arial"/>
          <w:b/>
          <w:color w:val="000000"/>
          <w:sz w:val="23"/>
          <w:szCs w:val="23"/>
        </w:rPr>
        <w:t>S</w:t>
      </w:r>
      <w:proofErr w:type="spellStart"/>
      <w:r w:rsidR="004501C4" w:rsidRPr="00FB4B7F">
        <w:rPr>
          <w:rFonts w:ascii="Arial Black" w:eastAsia="Times New Roman" w:hAnsi="Arial Black" w:cs="Arial"/>
          <w:b/>
          <w:color w:val="000000"/>
          <w:sz w:val="23"/>
          <w:szCs w:val="23"/>
          <w:lang w:val="x-none"/>
        </w:rPr>
        <w:t>ocio</w:t>
      </w:r>
      <w:proofErr w:type="spellEnd"/>
      <w:r w:rsidRPr="00FB4B7F">
        <w:rPr>
          <w:rFonts w:ascii="Arial Black" w:eastAsia="Times New Roman" w:hAnsi="Arial Black" w:cs="Arial"/>
          <w:b/>
          <w:color w:val="000000"/>
          <w:sz w:val="23"/>
          <w:szCs w:val="23"/>
          <w:lang w:val="x-none"/>
        </w:rPr>
        <w:t>-Inter</w:t>
      </w:r>
      <w:r w:rsidR="004C3B1E">
        <w:rPr>
          <w:rFonts w:ascii="Arial Black" w:eastAsia="Times New Roman" w:hAnsi="Arial Black" w:cs="Arial"/>
          <w:b/>
          <w:color w:val="000000"/>
          <w:sz w:val="23"/>
          <w:szCs w:val="23"/>
          <w:lang w:val="x-none"/>
        </w:rPr>
        <w:t>personal Factors That Can Help o</w:t>
      </w:r>
      <w:r w:rsidRPr="00FB4B7F">
        <w:rPr>
          <w:rFonts w:ascii="Arial Black" w:eastAsia="Times New Roman" w:hAnsi="Arial Black" w:cs="Arial"/>
          <w:b/>
          <w:color w:val="000000"/>
          <w:sz w:val="23"/>
          <w:szCs w:val="23"/>
          <w:lang w:val="x-none"/>
        </w:rPr>
        <w:t>r Hinder Trauma</w:t>
      </w:r>
      <w:r w:rsidRPr="00FB4B7F">
        <w:rPr>
          <w:rFonts w:ascii="Arial Black" w:eastAsia="Times New Roman" w:hAnsi="Arial Black" w:cs="Arial"/>
          <w:b/>
          <w:color w:val="000000"/>
          <w:sz w:val="23"/>
          <w:szCs w:val="23"/>
        </w:rPr>
        <w:t xml:space="preserve"> </w:t>
      </w:r>
      <w:r w:rsidRPr="00FB4B7F">
        <w:rPr>
          <w:rFonts w:ascii="Arial Black" w:eastAsia="Times New Roman" w:hAnsi="Arial Black" w:cs="Arial"/>
          <w:b/>
          <w:color w:val="000000"/>
          <w:sz w:val="23"/>
          <w:szCs w:val="23"/>
          <w:lang w:val="x-none"/>
        </w:rPr>
        <w:t>Recovery</w:t>
      </w:r>
      <w:r>
        <w:rPr>
          <w:rStyle w:val="FootnoteReference"/>
          <w:rFonts w:ascii="Arial" w:eastAsia="Times New Roman" w:hAnsi="Arial" w:cs="Arial"/>
          <w:b/>
          <w:color w:val="000000"/>
          <w:sz w:val="23"/>
          <w:szCs w:val="23"/>
          <w:lang w:val="x-none"/>
        </w:rPr>
        <w:footnoteReference w:id="5"/>
      </w:r>
      <w:r w:rsidR="004501C4" w:rsidRPr="00A11797">
        <w:rPr>
          <w:rFonts w:ascii="Arial" w:eastAsia="Times New Roman" w:hAnsi="Arial" w:cs="Arial"/>
          <w:color w:val="000000"/>
          <w:sz w:val="23"/>
          <w:szCs w:val="23"/>
          <w:lang w:val="x-none"/>
        </w:rPr>
        <w:t>.</w:t>
      </w:r>
    </w:p>
    <w:p w14:paraId="000E42A6" w14:textId="77777777" w:rsidR="00D16813" w:rsidRDefault="00D16813" w:rsidP="004501C4">
      <w:pPr>
        <w:autoSpaceDE w:val="0"/>
        <w:autoSpaceDN w:val="0"/>
        <w:adjustRightInd w:val="0"/>
        <w:snapToGrid w:val="0"/>
        <w:rPr>
          <w:rFonts w:ascii="Arial" w:eastAsia="Times New Roman" w:hAnsi="Arial" w:cs="Arial"/>
          <w:color w:val="000000"/>
          <w:sz w:val="23"/>
          <w:szCs w:val="23"/>
          <w:lang w:val="x-none"/>
        </w:rPr>
      </w:pPr>
    </w:p>
    <w:p w14:paraId="560295C4" w14:textId="3303E046" w:rsidR="004501C4" w:rsidRPr="004C3B1E" w:rsidRDefault="004501C4" w:rsidP="004501C4">
      <w:pPr>
        <w:autoSpaceDE w:val="0"/>
        <w:autoSpaceDN w:val="0"/>
        <w:adjustRightInd w:val="0"/>
        <w:snapToGrid w:val="0"/>
        <w:rPr>
          <w:rFonts w:ascii="Arial" w:eastAsia="Times New Roman" w:hAnsi="Arial" w:cs="Arial"/>
          <w:b/>
          <w:color w:val="000000"/>
          <w:sz w:val="23"/>
          <w:szCs w:val="23"/>
          <w:lang w:val="x-none"/>
        </w:rPr>
      </w:pPr>
      <w:r w:rsidRPr="004C3B1E">
        <w:rPr>
          <w:rFonts w:ascii="Arial" w:eastAsia="Times New Roman" w:hAnsi="Arial" w:cs="Arial"/>
          <w:b/>
          <w:color w:val="000000"/>
          <w:sz w:val="23"/>
          <w:szCs w:val="23"/>
          <w:lang w:val="x-none"/>
        </w:rPr>
        <w:t>Safety</w:t>
      </w:r>
    </w:p>
    <w:p w14:paraId="36BFB77F" w14:textId="77777777" w:rsidR="004C3B1E" w:rsidRPr="00486383" w:rsidRDefault="004C3B1E" w:rsidP="004501C4">
      <w:pPr>
        <w:autoSpaceDE w:val="0"/>
        <w:autoSpaceDN w:val="0"/>
        <w:adjustRightInd w:val="0"/>
        <w:snapToGrid w:val="0"/>
        <w:rPr>
          <w:rFonts w:ascii="Arial" w:eastAsia="Times New Roman" w:hAnsi="Arial" w:cs="Arial"/>
          <w:b/>
          <w:color w:val="000000"/>
          <w:sz w:val="16"/>
          <w:szCs w:val="16"/>
          <w:u w:val="single"/>
          <w:lang w:val="x-none"/>
        </w:rPr>
      </w:pPr>
    </w:p>
    <w:p w14:paraId="3C38667B" w14:textId="77777777" w:rsidR="00D16813" w:rsidRPr="00D16813" w:rsidRDefault="00D16813" w:rsidP="004501C4">
      <w:pPr>
        <w:autoSpaceDE w:val="0"/>
        <w:autoSpaceDN w:val="0"/>
        <w:adjustRightInd w:val="0"/>
        <w:snapToGrid w:val="0"/>
        <w:rPr>
          <w:rFonts w:ascii="Arial" w:eastAsia="Times New Roman" w:hAnsi="Arial" w:cs="Arial"/>
          <w:b/>
          <w:color w:val="000000"/>
          <w:sz w:val="12"/>
          <w:szCs w:val="12"/>
          <w:u w:val="single"/>
          <w:lang w:val="x-none"/>
        </w:rPr>
      </w:pPr>
    </w:p>
    <w:p w14:paraId="5AC05433" w14:textId="7E1CD055" w:rsidR="004501C4" w:rsidRPr="00A11797" w:rsidRDefault="004501C4" w:rsidP="00904365">
      <w:pPr>
        <w:pStyle w:val="ListParagraph"/>
        <w:numPr>
          <w:ilvl w:val="0"/>
          <w:numId w:val="1"/>
        </w:numPr>
        <w:autoSpaceDE w:val="0"/>
        <w:autoSpaceDN w:val="0"/>
        <w:adjustRightInd w:val="0"/>
        <w:snapToGrid w:val="0"/>
        <w:ind w:left="360"/>
        <w:rPr>
          <w:rFonts w:ascii="Arial" w:eastAsia="Times New Roman" w:hAnsi="Arial" w:cs="Arial"/>
          <w:color w:val="000000"/>
          <w:sz w:val="23"/>
          <w:szCs w:val="23"/>
          <w:lang w:val="x-none"/>
        </w:rPr>
      </w:pPr>
      <w:r w:rsidRPr="00A11797">
        <w:rPr>
          <w:rFonts w:ascii="Arial" w:eastAsia="Times New Roman" w:hAnsi="Arial" w:cs="Arial"/>
          <w:color w:val="000000"/>
          <w:sz w:val="23"/>
          <w:szCs w:val="23"/>
          <w:lang w:val="x-none"/>
        </w:rPr>
        <w:t>Survivors of trauma feel existentially unsafe, and find the</w:t>
      </w:r>
      <w:r w:rsidR="00904365"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world profoundly and imminently dangerous</w:t>
      </w:r>
      <w:r w:rsidR="0026777D">
        <w:rPr>
          <w:rFonts w:ascii="Arial" w:eastAsia="Times New Roman" w:hAnsi="Arial" w:cs="Arial"/>
          <w:color w:val="000000"/>
          <w:sz w:val="23"/>
          <w:szCs w:val="23"/>
        </w:rPr>
        <w:t>.</w:t>
      </w:r>
      <w:r w:rsidRPr="00A11797">
        <w:rPr>
          <w:rFonts w:ascii="Arial" w:eastAsia="Times New Roman" w:hAnsi="Arial" w:cs="Arial"/>
          <w:color w:val="000000"/>
          <w:sz w:val="23"/>
          <w:szCs w:val="23"/>
          <w:lang w:val="x-none"/>
        </w:rPr>
        <w:t xml:space="preserve"> </w:t>
      </w:r>
    </w:p>
    <w:p w14:paraId="30D11FDB" w14:textId="77777777" w:rsidR="0026777D" w:rsidRPr="0026777D" w:rsidRDefault="0026777D" w:rsidP="0026777D">
      <w:pPr>
        <w:autoSpaceDE w:val="0"/>
        <w:autoSpaceDN w:val="0"/>
        <w:adjustRightInd w:val="0"/>
        <w:snapToGrid w:val="0"/>
        <w:rPr>
          <w:rFonts w:ascii="Arial" w:eastAsia="Times New Roman" w:hAnsi="Arial" w:cs="Arial"/>
          <w:color w:val="000000"/>
          <w:sz w:val="18"/>
          <w:szCs w:val="18"/>
        </w:rPr>
      </w:pPr>
    </w:p>
    <w:p w14:paraId="1F6B085D" w14:textId="236A1254" w:rsidR="004501C4" w:rsidRDefault="004501C4" w:rsidP="00904365">
      <w:pPr>
        <w:pStyle w:val="ListParagraph"/>
        <w:numPr>
          <w:ilvl w:val="0"/>
          <w:numId w:val="1"/>
        </w:numPr>
        <w:autoSpaceDE w:val="0"/>
        <w:autoSpaceDN w:val="0"/>
        <w:adjustRightInd w:val="0"/>
        <w:snapToGrid w:val="0"/>
        <w:ind w:left="360"/>
        <w:rPr>
          <w:rFonts w:ascii="Arial" w:eastAsia="Times New Roman" w:hAnsi="Arial" w:cs="Arial"/>
          <w:color w:val="000000"/>
          <w:sz w:val="23"/>
          <w:szCs w:val="23"/>
        </w:rPr>
      </w:pPr>
      <w:r w:rsidRPr="00A11797">
        <w:rPr>
          <w:rFonts w:ascii="Arial" w:eastAsia="Times New Roman" w:hAnsi="Arial" w:cs="Arial"/>
          <w:color w:val="000000"/>
          <w:sz w:val="23"/>
          <w:szCs w:val="23"/>
          <w:lang w:val="x-none"/>
        </w:rPr>
        <w:t>Educators can create a sense of emotional</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safety by being transparent and consistent in both the</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lesson</w:t>
      </w:r>
      <w:r w:rsidR="0026777D">
        <w:rPr>
          <w:rFonts w:ascii="Arial" w:eastAsia="Times New Roman" w:hAnsi="Arial" w:cs="Arial"/>
          <w:color w:val="000000"/>
          <w:sz w:val="23"/>
          <w:szCs w:val="23"/>
          <w:lang w:val="x-none"/>
        </w:rPr>
        <w:t xml:space="preserve"> content and their interactions.</w:t>
      </w:r>
      <w:r w:rsidR="0026777D">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 xml:space="preserve"> A</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 xml:space="preserve">risk-free space for </w:t>
      </w:r>
      <w:r w:rsidR="00904365" w:rsidRPr="00A11797">
        <w:rPr>
          <w:rFonts w:ascii="Arial" w:eastAsia="Times New Roman" w:hAnsi="Arial" w:cs="Arial"/>
          <w:color w:val="000000"/>
          <w:sz w:val="23"/>
          <w:szCs w:val="23"/>
        </w:rPr>
        <w:t>participants</w:t>
      </w:r>
      <w:r w:rsidRPr="00A11797">
        <w:rPr>
          <w:rFonts w:ascii="Arial" w:eastAsia="Times New Roman" w:hAnsi="Arial" w:cs="Arial"/>
          <w:color w:val="000000"/>
          <w:sz w:val="23"/>
          <w:szCs w:val="23"/>
          <w:lang w:val="x-none"/>
        </w:rPr>
        <w:t xml:space="preserve"> to ask questions and make</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mistakes without fear of humiliation is</w:t>
      </w:r>
      <w:r w:rsidRPr="00A11797">
        <w:rPr>
          <w:rFonts w:ascii="Arial" w:eastAsia="Times New Roman" w:hAnsi="Arial" w:cs="Arial"/>
          <w:color w:val="000000"/>
          <w:sz w:val="23"/>
          <w:szCs w:val="23"/>
        </w:rPr>
        <w:t xml:space="preserve"> </w:t>
      </w:r>
      <w:r w:rsidR="0026777D">
        <w:rPr>
          <w:rFonts w:ascii="Arial" w:eastAsia="Times New Roman" w:hAnsi="Arial" w:cs="Arial"/>
          <w:color w:val="000000"/>
          <w:sz w:val="23"/>
          <w:szCs w:val="23"/>
          <w:lang w:val="x-none"/>
        </w:rPr>
        <w:t>essential</w:t>
      </w:r>
      <w:r w:rsidRPr="00A11797">
        <w:rPr>
          <w:rFonts w:ascii="Arial" w:eastAsia="Times New Roman" w:hAnsi="Arial" w:cs="Arial"/>
          <w:color w:val="000000"/>
          <w:sz w:val="23"/>
          <w:szCs w:val="23"/>
          <w:lang w:val="x-none"/>
        </w:rPr>
        <w:t>.</w:t>
      </w:r>
      <w:r w:rsidR="0026777D">
        <w:rPr>
          <w:rFonts w:ascii="Arial" w:eastAsia="Times New Roman" w:hAnsi="Arial" w:cs="Arial"/>
          <w:color w:val="000000"/>
          <w:sz w:val="23"/>
          <w:szCs w:val="23"/>
        </w:rPr>
        <w:t xml:space="preserve"> Supports like sharing content and vocabulary in advance of a session </w:t>
      </w:r>
      <w:r w:rsidRPr="00A11797">
        <w:rPr>
          <w:rFonts w:ascii="Arial" w:eastAsia="Times New Roman" w:hAnsi="Arial" w:cs="Arial"/>
          <w:color w:val="000000"/>
          <w:sz w:val="23"/>
          <w:szCs w:val="23"/>
          <w:lang w:val="x-none"/>
        </w:rPr>
        <w:t>reduces their stress and makes learning easier.</w:t>
      </w:r>
      <w:r w:rsidRPr="00A11797">
        <w:rPr>
          <w:rFonts w:ascii="Arial" w:eastAsia="Times New Roman" w:hAnsi="Arial" w:cs="Arial"/>
          <w:color w:val="000000"/>
          <w:sz w:val="23"/>
          <w:szCs w:val="23"/>
        </w:rPr>
        <w:t xml:space="preserve">  </w:t>
      </w:r>
    </w:p>
    <w:p w14:paraId="41AA9359" w14:textId="77777777" w:rsidR="0026777D" w:rsidRPr="0026777D" w:rsidRDefault="0026777D" w:rsidP="0026777D">
      <w:pPr>
        <w:pStyle w:val="ListParagraph"/>
        <w:rPr>
          <w:rFonts w:ascii="Arial" w:eastAsia="Times New Roman" w:hAnsi="Arial" w:cs="Arial"/>
          <w:color w:val="000000"/>
          <w:sz w:val="18"/>
          <w:szCs w:val="18"/>
        </w:rPr>
      </w:pPr>
    </w:p>
    <w:p w14:paraId="682C9779" w14:textId="4FDF50F8" w:rsidR="004501C4" w:rsidRPr="00A11797" w:rsidRDefault="0026777D" w:rsidP="00904365">
      <w:pPr>
        <w:pStyle w:val="ListParagraph"/>
        <w:numPr>
          <w:ilvl w:val="0"/>
          <w:numId w:val="1"/>
        </w:numPr>
        <w:autoSpaceDE w:val="0"/>
        <w:autoSpaceDN w:val="0"/>
        <w:adjustRightInd w:val="0"/>
        <w:snapToGrid w:val="0"/>
        <w:ind w:left="360"/>
        <w:rPr>
          <w:rFonts w:ascii="Arial" w:eastAsia="Times New Roman" w:hAnsi="Arial" w:cs="Arial"/>
          <w:color w:val="000000"/>
          <w:sz w:val="23"/>
          <w:szCs w:val="23"/>
          <w:lang w:val="x-none"/>
        </w:rPr>
      </w:pPr>
      <w:r>
        <w:rPr>
          <w:rFonts w:ascii="Arial" w:eastAsia="Times New Roman" w:hAnsi="Arial" w:cs="Arial"/>
          <w:color w:val="000000"/>
          <w:sz w:val="23"/>
          <w:szCs w:val="23"/>
        </w:rPr>
        <w:t>T</w:t>
      </w:r>
      <w:proofErr w:type="spellStart"/>
      <w:r w:rsidR="004501C4" w:rsidRPr="00A11797">
        <w:rPr>
          <w:rFonts w:ascii="Arial" w:eastAsia="Times New Roman" w:hAnsi="Arial" w:cs="Arial"/>
          <w:color w:val="000000"/>
          <w:sz w:val="23"/>
          <w:szCs w:val="23"/>
          <w:lang w:val="x-none"/>
        </w:rPr>
        <w:t>reating</w:t>
      </w:r>
      <w:proofErr w:type="spellEnd"/>
      <w:r w:rsidR="004501C4" w:rsidRPr="00A11797">
        <w:rPr>
          <w:rFonts w:ascii="Arial" w:eastAsia="Times New Roman" w:hAnsi="Arial" w:cs="Arial"/>
          <w:color w:val="000000"/>
          <w:sz w:val="23"/>
          <w:szCs w:val="23"/>
          <w:lang w:val="x-none"/>
        </w:rPr>
        <w:t xml:space="preserve"> </w:t>
      </w:r>
      <w:r w:rsidR="009E0968">
        <w:rPr>
          <w:rFonts w:ascii="Arial" w:eastAsia="Times New Roman" w:hAnsi="Arial" w:cs="Arial"/>
          <w:color w:val="000000"/>
          <w:sz w:val="23"/>
          <w:szCs w:val="23"/>
        </w:rPr>
        <w:t>participants</w:t>
      </w:r>
      <w:r w:rsidR="009E0968" w:rsidRPr="00A11797">
        <w:rPr>
          <w:rFonts w:ascii="Arial" w:eastAsia="Times New Roman" w:hAnsi="Arial" w:cs="Arial"/>
          <w:color w:val="000000"/>
          <w:sz w:val="23"/>
          <w:szCs w:val="23"/>
        </w:rPr>
        <w:t xml:space="preserve"> </w:t>
      </w:r>
      <w:r w:rsidR="004501C4" w:rsidRPr="00A11797">
        <w:rPr>
          <w:rFonts w:ascii="Arial" w:eastAsia="Times New Roman" w:hAnsi="Arial" w:cs="Arial"/>
          <w:color w:val="000000"/>
          <w:sz w:val="23"/>
          <w:szCs w:val="23"/>
          <w:lang w:val="x-none"/>
        </w:rPr>
        <w:t>like responsible adults, worthy of trust, plays an important</w:t>
      </w:r>
      <w:r w:rsidR="004501C4" w:rsidRPr="00A11797">
        <w:rPr>
          <w:rFonts w:ascii="Arial" w:eastAsia="Times New Roman" w:hAnsi="Arial" w:cs="Arial"/>
          <w:color w:val="000000"/>
          <w:sz w:val="23"/>
          <w:szCs w:val="23"/>
        </w:rPr>
        <w:t xml:space="preserve"> </w:t>
      </w:r>
      <w:r w:rsidR="004501C4" w:rsidRPr="00A11797">
        <w:rPr>
          <w:rFonts w:ascii="Arial" w:eastAsia="Times New Roman" w:hAnsi="Arial" w:cs="Arial"/>
          <w:color w:val="000000"/>
          <w:sz w:val="23"/>
          <w:szCs w:val="23"/>
          <w:lang w:val="x-none"/>
        </w:rPr>
        <w:t xml:space="preserve">role in emotional safety. </w:t>
      </w:r>
    </w:p>
    <w:p w14:paraId="11BBE5EF" w14:textId="77777777" w:rsidR="004501C4" w:rsidRPr="00A11797" w:rsidRDefault="004501C4" w:rsidP="004501C4">
      <w:pPr>
        <w:autoSpaceDE w:val="0"/>
        <w:autoSpaceDN w:val="0"/>
        <w:adjustRightInd w:val="0"/>
        <w:snapToGrid w:val="0"/>
        <w:rPr>
          <w:rFonts w:ascii="Arial" w:eastAsia="Times New Roman" w:hAnsi="Arial" w:cs="Arial"/>
          <w:color w:val="000000"/>
          <w:sz w:val="23"/>
          <w:szCs w:val="23"/>
          <w:lang w:val="x-none"/>
        </w:rPr>
      </w:pPr>
    </w:p>
    <w:p w14:paraId="7070C7A8" w14:textId="73EF4359" w:rsidR="004501C4" w:rsidRDefault="004501C4" w:rsidP="004501C4">
      <w:pPr>
        <w:autoSpaceDE w:val="0"/>
        <w:autoSpaceDN w:val="0"/>
        <w:adjustRightInd w:val="0"/>
        <w:snapToGrid w:val="0"/>
        <w:rPr>
          <w:rFonts w:ascii="Arial" w:eastAsia="Times New Roman" w:hAnsi="Arial" w:cs="Arial"/>
          <w:b/>
          <w:color w:val="000000"/>
          <w:sz w:val="23"/>
          <w:szCs w:val="23"/>
          <w:lang w:val="x-none"/>
        </w:rPr>
      </w:pPr>
      <w:r w:rsidRPr="00A11797">
        <w:rPr>
          <w:rFonts w:ascii="Arial" w:eastAsia="Times New Roman" w:hAnsi="Arial" w:cs="Arial"/>
          <w:b/>
          <w:color w:val="000000"/>
          <w:sz w:val="23"/>
          <w:szCs w:val="23"/>
          <w:lang w:val="x-none"/>
        </w:rPr>
        <w:t xml:space="preserve">Social </w:t>
      </w:r>
      <w:r w:rsidR="00A11797">
        <w:rPr>
          <w:rFonts w:ascii="Arial" w:eastAsia="Times New Roman" w:hAnsi="Arial" w:cs="Arial"/>
          <w:b/>
          <w:color w:val="000000"/>
          <w:sz w:val="23"/>
          <w:szCs w:val="23"/>
          <w:lang w:val="x-none"/>
        </w:rPr>
        <w:t>Support a</w:t>
      </w:r>
      <w:r w:rsidR="00A11797" w:rsidRPr="00A11797">
        <w:rPr>
          <w:rFonts w:ascii="Arial" w:eastAsia="Times New Roman" w:hAnsi="Arial" w:cs="Arial"/>
          <w:b/>
          <w:color w:val="000000"/>
          <w:sz w:val="23"/>
          <w:szCs w:val="23"/>
          <w:lang w:val="x-none"/>
        </w:rPr>
        <w:t>nd Belonging</w:t>
      </w:r>
    </w:p>
    <w:p w14:paraId="3CF7A0B9" w14:textId="77777777" w:rsidR="004C3B1E" w:rsidRPr="00486383" w:rsidRDefault="004C3B1E" w:rsidP="004501C4">
      <w:pPr>
        <w:autoSpaceDE w:val="0"/>
        <w:autoSpaceDN w:val="0"/>
        <w:adjustRightInd w:val="0"/>
        <w:snapToGrid w:val="0"/>
        <w:rPr>
          <w:rFonts w:ascii="Arial" w:eastAsia="Times New Roman" w:hAnsi="Arial" w:cs="Arial"/>
          <w:b/>
          <w:color w:val="000000"/>
          <w:sz w:val="16"/>
          <w:szCs w:val="16"/>
          <w:lang w:val="x-none"/>
        </w:rPr>
      </w:pPr>
    </w:p>
    <w:p w14:paraId="31A85CF6" w14:textId="77777777" w:rsidR="00D16813" w:rsidRPr="00D16813" w:rsidRDefault="00D16813" w:rsidP="004501C4">
      <w:pPr>
        <w:autoSpaceDE w:val="0"/>
        <w:autoSpaceDN w:val="0"/>
        <w:adjustRightInd w:val="0"/>
        <w:snapToGrid w:val="0"/>
        <w:rPr>
          <w:rFonts w:ascii="Arial" w:eastAsia="Times New Roman" w:hAnsi="Arial" w:cs="Arial"/>
          <w:b/>
          <w:color w:val="000000"/>
          <w:sz w:val="12"/>
          <w:szCs w:val="12"/>
          <w:lang w:val="x-none"/>
        </w:rPr>
      </w:pPr>
    </w:p>
    <w:p w14:paraId="48878FA7" w14:textId="5D86F8B6" w:rsidR="004501C4" w:rsidRPr="00A11797" w:rsidRDefault="004501C4" w:rsidP="007E2A2F">
      <w:pPr>
        <w:pStyle w:val="ListParagraph"/>
        <w:numPr>
          <w:ilvl w:val="0"/>
          <w:numId w:val="4"/>
        </w:numPr>
        <w:autoSpaceDE w:val="0"/>
        <w:autoSpaceDN w:val="0"/>
        <w:adjustRightInd w:val="0"/>
        <w:snapToGrid w:val="0"/>
        <w:ind w:left="360"/>
        <w:rPr>
          <w:rFonts w:ascii="Arial" w:eastAsia="Times New Roman" w:hAnsi="Arial" w:cs="Arial"/>
          <w:color w:val="000000"/>
          <w:sz w:val="23"/>
          <w:szCs w:val="23"/>
          <w:lang w:val="x-none"/>
        </w:rPr>
      </w:pPr>
      <w:r w:rsidRPr="00A11797">
        <w:rPr>
          <w:rFonts w:ascii="Arial" w:eastAsia="Times New Roman" w:hAnsi="Arial" w:cs="Arial"/>
          <w:color w:val="000000"/>
          <w:sz w:val="23"/>
          <w:szCs w:val="23"/>
          <w:lang w:val="x-none"/>
        </w:rPr>
        <w:t>Social support is</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a well-known protective factor against PTSD and other</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 xml:space="preserve">forms of mental distress. </w:t>
      </w:r>
      <w:r w:rsidR="00EB196A" w:rsidRPr="00A11797">
        <w:rPr>
          <w:rFonts w:ascii="Arial" w:eastAsia="Times New Roman" w:hAnsi="Arial" w:cs="Arial"/>
          <w:color w:val="000000"/>
          <w:sz w:val="23"/>
          <w:szCs w:val="23"/>
        </w:rPr>
        <w:t xml:space="preserve"> Facilitators</w:t>
      </w:r>
      <w:r w:rsidRPr="00A11797">
        <w:rPr>
          <w:rFonts w:ascii="Arial" w:eastAsia="Times New Roman" w:hAnsi="Arial" w:cs="Arial"/>
          <w:color w:val="000000"/>
          <w:sz w:val="23"/>
          <w:szCs w:val="23"/>
          <w:lang w:val="x-none"/>
        </w:rPr>
        <w:t xml:space="preserve"> should create cooperative rather than</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competitive learning</w:t>
      </w:r>
      <w:r w:rsidR="00EB196A" w:rsidRPr="00A11797">
        <w:rPr>
          <w:rFonts w:ascii="Arial" w:eastAsia="Times New Roman" w:hAnsi="Arial" w:cs="Arial"/>
          <w:color w:val="000000"/>
          <w:sz w:val="23"/>
          <w:szCs w:val="23"/>
        </w:rPr>
        <w:t xml:space="preserve"> environments and methodologies. Their role is to </w:t>
      </w:r>
      <w:r w:rsidRPr="00A11797">
        <w:rPr>
          <w:rFonts w:ascii="Arial" w:eastAsia="Times New Roman" w:hAnsi="Arial" w:cs="Arial"/>
          <w:color w:val="000000"/>
          <w:sz w:val="23"/>
          <w:szCs w:val="23"/>
          <w:lang w:val="x-none"/>
        </w:rPr>
        <w:t>foster supportive</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 xml:space="preserve">relationships </w:t>
      </w:r>
      <w:r w:rsidR="00B659F3">
        <w:rPr>
          <w:rFonts w:ascii="Arial" w:eastAsia="Times New Roman" w:hAnsi="Arial" w:cs="Arial"/>
          <w:color w:val="000000"/>
          <w:sz w:val="23"/>
          <w:szCs w:val="23"/>
        </w:rPr>
        <w:t>among</w:t>
      </w:r>
      <w:r w:rsidR="00B659F3" w:rsidRPr="00A11797">
        <w:rPr>
          <w:rFonts w:ascii="Arial" w:eastAsia="Times New Roman" w:hAnsi="Arial" w:cs="Arial"/>
          <w:color w:val="000000"/>
          <w:sz w:val="23"/>
          <w:szCs w:val="23"/>
          <w:lang w:val="x-none"/>
        </w:rPr>
        <w:t xml:space="preserve"> </w:t>
      </w:r>
      <w:r w:rsidRPr="00A11797">
        <w:rPr>
          <w:rFonts w:ascii="Arial" w:eastAsia="Times New Roman" w:hAnsi="Arial" w:cs="Arial"/>
          <w:color w:val="000000"/>
          <w:sz w:val="23"/>
          <w:szCs w:val="23"/>
        </w:rPr>
        <w:t xml:space="preserve">participants </w:t>
      </w:r>
      <w:r w:rsidRPr="00A11797">
        <w:rPr>
          <w:rFonts w:ascii="Arial" w:eastAsia="Times New Roman" w:hAnsi="Arial" w:cs="Arial"/>
          <w:color w:val="000000"/>
          <w:sz w:val="23"/>
          <w:szCs w:val="23"/>
          <w:lang w:val="x-none"/>
        </w:rPr>
        <w:t xml:space="preserve">and </w:t>
      </w:r>
      <w:r w:rsidR="00EB196A" w:rsidRPr="00A11797">
        <w:rPr>
          <w:rFonts w:ascii="Arial" w:eastAsia="Times New Roman" w:hAnsi="Arial" w:cs="Arial"/>
          <w:color w:val="000000"/>
          <w:sz w:val="23"/>
          <w:szCs w:val="23"/>
        </w:rPr>
        <w:t xml:space="preserve">between participants and </w:t>
      </w:r>
      <w:r w:rsidR="00904365" w:rsidRPr="00A11797">
        <w:rPr>
          <w:rFonts w:ascii="Arial" w:eastAsia="Times New Roman" w:hAnsi="Arial" w:cs="Arial"/>
          <w:color w:val="000000"/>
          <w:sz w:val="23"/>
          <w:szCs w:val="23"/>
        </w:rPr>
        <w:t xml:space="preserve">the </w:t>
      </w:r>
      <w:r w:rsidR="00EB196A" w:rsidRPr="00A11797">
        <w:rPr>
          <w:rFonts w:ascii="Arial" w:eastAsia="Times New Roman" w:hAnsi="Arial" w:cs="Arial"/>
          <w:color w:val="000000"/>
          <w:sz w:val="23"/>
          <w:szCs w:val="23"/>
        </w:rPr>
        <w:t xml:space="preserve">facilitation and </w:t>
      </w:r>
      <w:r w:rsidRPr="00A11797">
        <w:rPr>
          <w:rFonts w:ascii="Arial" w:eastAsia="Times New Roman" w:hAnsi="Arial" w:cs="Arial"/>
          <w:color w:val="000000"/>
          <w:sz w:val="23"/>
          <w:szCs w:val="23"/>
        </w:rPr>
        <w:t>administrative team</w:t>
      </w:r>
      <w:r w:rsidRPr="00A11797">
        <w:rPr>
          <w:rFonts w:ascii="Arial" w:eastAsia="Times New Roman" w:hAnsi="Arial" w:cs="Arial"/>
          <w:color w:val="000000"/>
          <w:sz w:val="23"/>
          <w:szCs w:val="23"/>
          <w:lang w:val="x-none"/>
        </w:rPr>
        <w:t>.</w:t>
      </w:r>
    </w:p>
    <w:p w14:paraId="22D898AD" w14:textId="77777777" w:rsidR="0026777D" w:rsidRPr="0026777D" w:rsidRDefault="0026777D" w:rsidP="0026777D">
      <w:pPr>
        <w:autoSpaceDE w:val="0"/>
        <w:autoSpaceDN w:val="0"/>
        <w:adjustRightInd w:val="0"/>
        <w:snapToGrid w:val="0"/>
        <w:rPr>
          <w:rFonts w:ascii="Arial" w:eastAsia="Times New Roman" w:hAnsi="Arial" w:cs="Arial"/>
          <w:color w:val="000000"/>
          <w:sz w:val="23"/>
          <w:szCs w:val="23"/>
        </w:rPr>
      </w:pPr>
    </w:p>
    <w:p w14:paraId="139ED4DC" w14:textId="0DAF8D9E" w:rsidR="00EB196A" w:rsidRPr="00A11797" w:rsidRDefault="00EB196A" w:rsidP="007E2A2F">
      <w:pPr>
        <w:pStyle w:val="ListParagraph"/>
        <w:numPr>
          <w:ilvl w:val="0"/>
          <w:numId w:val="4"/>
        </w:numPr>
        <w:autoSpaceDE w:val="0"/>
        <w:autoSpaceDN w:val="0"/>
        <w:adjustRightInd w:val="0"/>
        <w:snapToGrid w:val="0"/>
        <w:ind w:left="360"/>
        <w:rPr>
          <w:rFonts w:ascii="Arial" w:eastAsia="Times New Roman" w:hAnsi="Arial" w:cs="Arial"/>
          <w:color w:val="000000"/>
          <w:sz w:val="23"/>
          <w:szCs w:val="23"/>
        </w:rPr>
      </w:pPr>
      <w:r w:rsidRPr="00A11797">
        <w:rPr>
          <w:rFonts w:ascii="Arial" w:eastAsia="Times New Roman" w:hAnsi="Arial" w:cs="Arial"/>
          <w:color w:val="000000"/>
          <w:sz w:val="23"/>
          <w:szCs w:val="23"/>
        </w:rPr>
        <w:t xml:space="preserve">In an online environment, it is important that that social support include considerations like ensuring </w:t>
      </w:r>
      <w:r w:rsidR="00C215A0">
        <w:rPr>
          <w:rFonts w:ascii="Arial" w:eastAsia="Times New Roman" w:hAnsi="Arial" w:cs="Arial"/>
          <w:color w:val="000000"/>
          <w:sz w:val="23"/>
          <w:szCs w:val="23"/>
        </w:rPr>
        <w:t xml:space="preserve">Black, Indigenous and </w:t>
      </w:r>
      <w:r w:rsidRPr="00A11797">
        <w:rPr>
          <w:rFonts w:ascii="Arial" w:eastAsia="Times New Roman" w:hAnsi="Arial" w:cs="Arial"/>
          <w:color w:val="000000"/>
          <w:sz w:val="23"/>
          <w:szCs w:val="23"/>
        </w:rPr>
        <w:t xml:space="preserve">racialized participants are not alone in a group of non-racialized and/or Indigenous participants. Their sense of safety and level of engagement will increase, if they feel supported.  As well, this will help to ensure they do not bear the burden of the anti-racism teaching, in that group.  </w:t>
      </w:r>
    </w:p>
    <w:p w14:paraId="4F58B192" w14:textId="77777777" w:rsidR="004501C4" w:rsidRPr="00A11797" w:rsidRDefault="004501C4" w:rsidP="00EB196A">
      <w:pPr>
        <w:autoSpaceDE w:val="0"/>
        <w:autoSpaceDN w:val="0"/>
        <w:adjustRightInd w:val="0"/>
        <w:snapToGrid w:val="0"/>
        <w:rPr>
          <w:rFonts w:ascii="Arial" w:eastAsia="Times New Roman" w:hAnsi="Arial" w:cs="Arial"/>
          <w:color w:val="000000"/>
          <w:sz w:val="23"/>
          <w:szCs w:val="23"/>
          <w:lang w:val="x-none"/>
        </w:rPr>
      </w:pPr>
    </w:p>
    <w:p w14:paraId="18A109FB" w14:textId="02DDA88F" w:rsidR="004501C4" w:rsidRDefault="004501C4" w:rsidP="004501C4">
      <w:pPr>
        <w:autoSpaceDE w:val="0"/>
        <w:autoSpaceDN w:val="0"/>
        <w:adjustRightInd w:val="0"/>
        <w:snapToGrid w:val="0"/>
        <w:rPr>
          <w:rFonts w:ascii="Arial" w:eastAsia="Times New Roman" w:hAnsi="Arial" w:cs="Arial"/>
          <w:b/>
          <w:color w:val="000000"/>
          <w:sz w:val="23"/>
          <w:szCs w:val="23"/>
          <w:lang w:val="x-none"/>
        </w:rPr>
      </w:pPr>
      <w:r w:rsidRPr="00A11797">
        <w:rPr>
          <w:rFonts w:ascii="Arial" w:eastAsia="Times New Roman" w:hAnsi="Arial" w:cs="Arial"/>
          <w:b/>
          <w:color w:val="000000"/>
          <w:sz w:val="23"/>
          <w:szCs w:val="23"/>
          <w:lang w:val="x-none"/>
        </w:rPr>
        <w:t xml:space="preserve">Valuing of </w:t>
      </w:r>
      <w:r w:rsidR="00A11797">
        <w:rPr>
          <w:rFonts w:ascii="Arial" w:eastAsia="Times New Roman" w:hAnsi="Arial" w:cs="Arial"/>
          <w:b/>
          <w:color w:val="000000"/>
          <w:sz w:val="23"/>
          <w:szCs w:val="23"/>
        </w:rPr>
        <w:t>I</w:t>
      </w:r>
      <w:proofErr w:type="spellStart"/>
      <w:r w:rsidRPr="00A11797">
        <w:rPr>
          <w:rFonts w:ascii="Arial" w:eastAsia="Times New Roman" w:hAnsi="Arial" w:cs="Arial"/>
          <w:b/>
          <w:color w:val="000000"/>
          <w:sz w:val="23"/>
          <w:szCs w:val="23"/>
          <w:lang w:val="x-none"/>
        </w:rPr>
        <w:t>dentities</w:t>
      </w:r>
      <w:proofErr w:type="spellEnd"/>
    </w:p>
    <w:p w14:paraId="0C983724" w14:textId="77777777" w:rsidR="004C3B1E" w:rsidRPr="00486383" w:rsidRDefault="004C3B1E" w:rsidP="004501C4">
      <w:pPr>
        <w:autoSpaceDE w:val="0"/>
        <w:autoSpaceDN w:val="0"/>
        <w:adjustRightInd w:val="0"/>
        <w:snapToGrid w:val="0"/>
        <w:rPr>
          <w:rFonts w:ascii="Arial" w:eastAsia="Times New Roman" w:hAnsi="Arial" w:cs="Arial"/>
          <w:b/>
          <w:color w:val="000000"/>
          <w:sz w:val="16"/>
          <w:szCs w:val="16"/>
          <w:lang w:val="x-none"/>
        </w:rPr>
      </w:pPr>
    </w:p>
    <w:p w14:paraId="750890C9" w14:textId="77777777" w:rsidR="00D16813" w:rsidRPr="00D16813" w:rsidRDefault="00D16813" w:rsidP="004501C4">
      <w:pPr>
        <w:autoSpaceDE w:val="0"/>
        <w:autoSpaceDN w:val="0"/>
        <w:adjustRightInd w:val="0"/>
        <w:snapToGrid w:val="0"/>
        <w:rPr>
          <w:rFonts w:ascii="Arial" w:eastAsia="Times New Roman" w:hAnsi="Arial" w:cs="Arial"/>
          <w:b/>
          <w:color w:val="000000"/>
          <w:sz w:val="12"/>
          <w:szCs w:val="12"/>
          <w:lang w:val="x-none"/>
        </w:rPr>
      </w:pPr>
    </w:p>
    <w:p w14:paraId="64A76E78" w14:textId="77777777" w:rsidR="004501C4" w:rsidRPr="00A11797" w:rsidRDefault="004501C4" w:rsidP="007E2A2F">
      <w:pPr>
        <w:pStyle w:val="ListParagraph"/>
        <w:numPr>
          <w:ilvl w:val="0"/>
          <w:numId w:val="2"/>
        </w:numPr>
        <w:autoSpaceDE w:val="0"/>
        <w:autoSpaceDN w:val="0"/>
        <w:adjustRightInd w:val="0"/>
        <w:snapToGrid w:val="0"/>
        <w:ind w:left="360"/>
        <w:rPr>
          <w:rFonts w:ascii="Arial" w:eastAsia="Times New Roman" w:hAnsi="Arial" w:cs="Arial"/>
          <w:color w:val="000000"/>
          <w:sz w:val="23"/>
          <w:szCs w:val="23"/>
          <w:lang w:val="x-none"/>
        </w:rPr>
      </w:pPr>
      <w:r w:rsidRPr="00A11797">
        <w:rPr>
          <w:rFonts w:ascii="Arial" w:eastAsia="Times New Roman" w:hAnsi="Arial" w:cs="Arial"/>
          <w:color w:val="000000"/>
          <w:sz w:val="23"/>
          <w:szCs w:val="23"/>
        </w:rPr>
        <w:t>V</w:t>
      </w:r>
      <w:proofErr w:type="spellStart"/>
      <w:r w:rsidRPr="00A11797">
        <w:rPr>
          <w:rFonts w:ascii="Arial" w:eastAsia="Times New Roman" w:hAnsi="Arial" w:cs="Arial"/>
          <w:color w:val="000000"/>
          <w:sz w:val="23"/>
          <w:szCs w:val="23"/>
          <w:lang w:val="x-none"/>
        </w:rPr>
        <w:t>aluing</w:t>
      </w:r>
      <w:proofErr w:type="spellEnd"/>
      <w:r w:rsidRPr="00A11797">
        <w:rPr>
          <w:rFonts w:ascii="Arial" w:eastAsia="Times New Roman" w:hAnsi="Arial" w:cs="Arial"/>
          <w:color w:val="000000"/>
          <w:sz w:val="23"/>
          <w:szCs w:val="23"/>
        </w:rPr>
        <w:t xml:space="preserve"> </w:t>
      </w:r>
      <w:r w:rsidR="00EB196A" w:rsidRPr="00A11797">
        <w:rPr>
          <w:rFonts w:ascii="Arial" w:eastAsia="Times New Roman" w:hAnsi="Arial" w:cs="Arial"/>
          <w:color w:val="000000"/>
          <w:sz w:val="23"/>
          <w:szCs w:val="23"/>
        </w:rPr>
        <w:t xml:space="preserve">participants’ </w:t>
      </w:r>
      <w:r w:rsidRPr="00A11797">
        <w:rPr>
          <w:rFonts w:ascii="Arial" w:eastAsia="Times New Roman" w:hAnsi="Arial" w:cs="Arial"/>
          <w:color w:val="000000"/>
          <w:sz w:val="23"/>
          <w:szCs w:val="23"/>
          <w:lang w:val="x-none"/>
        </w:rPr>
        <w:t>ethnic, religious, and other identities adds to a</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sense of belonging and ease. The simple</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 xml:space="preserve">act of </w:t>
      </w:r>
      <w:r w:rsidRPr="00A11797">
        <w:rPr>
          <w:rFonts w:ascii="Arial" w:eastAsia="Times New Roman" w:hAnsi="Arial" w:cs="Arial"/>
          <w:color w:val="000000"/>
          <w:sz w:val="23"/>
          <w:szCs w:val="23"/>
        </w:rPr>
        <w:t xml:space="preserve">acknowledging and </w:t>
      </w:r>
      <w:proofErr w:type="spellStart"/>
      <w:r w:rsidRPr="00A11797">
        <w:rPr>
          <w:rFonts w:ascii="Arial" w:eastAsia="Times New Roman" w:hAnsi="Arial" w:cs="Arial"/>
          <w:color w:val="000000"/>
          <w:sz w:val="23"/>
          <w:szCs w:val="23"/>
        </w:rPr>
        <w:t>honouring</w:t>
      </w:r>
      <w:proofErr w:type="spellEnd"/>
      <w:r w:rsidRPr="00A11797">
        <w:rPr>
          <w:rFonts w:ascii="Arial" w:eastAsia="Times New Roman" w:hAnsi="Arial" w:cs="Arial"/>
          <w:color w:val="000000"/>
          <w:sz w:val="23"/>
          <w:szCs w:val="23"/>
        </w:rPr>
        <w:t xml:space="preserve"> the different languages in the room or displaying images that reflect diversity, </w:t>
      </w:r>
      <w:r w:rsidRPr="00A11797">
        <w:rPr>
          <w:rFonts w:ascii="Arial" w:eastAsia="Times New Roman" w:hAnsi="Arial" w:cs="Arial"/>
          <w:color w:val="000000"/>
          <w:sz w:val="23"/>
          <w:szCs w:val="23"/>
          <w:lang w:val="x-none"/>
        </w:rPr>
        <w:t>or some other act of solidarity with</w:t>
      </w:r>
      <w:r w:rsidRPr="00A11797">
        <w:rPr>
          <w:rFonts w:ascii="Arial" w:eastAsia="Times New Roman" w:hAnsi="Arial" w:cs="Arial"/>
          <w:color w:val="000000"/>
          <w:sz w:val="23"/>
          <w:szCs w:val="23"/>
        </w:rPr>
        <w:t xml:space="preserve"> racialized and Indigenous people can m</w:t>
      </w:r>
      <w:proofErr w:type="spellStart"/>
      <w:r w:rsidRPr="00A11797">
        <w:rPr>
          <w:rFonts w:ascii="Arial" w:eastAsia="Times New Roman" w:hAnsi="Arial" w:cs="Arial"/>
          <w:color w:val="000000"/>
          <w:sz w:val="23"/>
          <w:szCs w:val="23"/>
          <w:lang w:val="x-none"/>
        </w:rPr>
        <w:t>ake</w:t>
      </w:r>
      <w:proofErr w:type="spellEnd"/>
      <w:r w:rsidRPr="00A11797">
        <w:rPr>
          <w:rFonts w:ascii="Arial" w:eastAsia="Times New Roman" w:hAnsi="Arial" w:cs="Arial"/>
          <w:color w:val="000000"/>
          <w:sz w:val="23"/>
          <w:szCs w:val="23"/>
          <w:lang w:val="x-none"/>
        </w:rPr>
        <w:t xml:space="preserve"> a palpable difference</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 xml:space="preserve">to </w:t>
      </w:r>
      <w:r w:rsidRPr="00A11797">
        <w:rPr>
          <w:rFonts w:ascii="Arial" w:eastAsia="Times New Roman" w:hAnsi="Arial" w:cs="Arial"/>
          <w:color w:val="000000"/>
          <w:sz w:val="23"/>
          <w:szCs w:val="23"/>
        </w:rPr>
        <w:t>participants. S</w:t>
      </w:r>
      <w:proofErr w:type="spellStart"/>
      <w:r w:rsidRPr="00A11797">
        <w:rPr>
          <w:rFonts w:ascii="Arial" w:eastAsia="Times New Roman" w:hAnsi="Arial" w:cs="Arial"/>
          <w:color w:val="000000"/>
          <w:sz w:val="23"/>
          <w:szCs w:val="23"/>
          <w:lang w:val="x-none"/>
        </w:rPr>
        <w:t>uch</w:t>
      </w:r>
      <w:proofErr w:type="spellEnd"/>
      <w:r w:rsidRPr="00A11797">
        <w:rPr>
          <w:rFonts w:ascii="Arial" w:eastAsia="Times New Roman" w:hAnsi="Arial" w:cs="Arial"/>
          <w:color w:val="000000"/>
          <w:sz w:val="23"/>
          <w:szCs w:val="23"/>
          <w:lang w:val="x-none"/>
        </w:rPr>
        <w:t xml:space="preserve"> gestures not only make</w:t>
      </w:r>
      <w:r w:rsidRPr="00A11797">
        <w:rPr>
          <w:rFonts w:ascii="Arial" w:eastAsia="Times New Roman" w:hAnsi="Arial" w:cs="Arial"/>
          <w:color w:val="000000"/>
          <w:sz w:val="23"/>
          <w:szCs w:val="23"/>
        </w:rPr>
        <w:t xml:space="preserve"> </w:t>
      </w:r>
      <w:r w:rsidR="00EB196A" w:rsidRPr="00A11797">
        <w:rPr>
          <w:rFonts w:ascii="Arial" w:eastAsia="Times New Roman" w:hAnsi="Arial" w:cs="Arial"/>
          <w:color w:val="000000"/>
          <w:sz w:val="23"/>
          <w:szCs w:val="23"/>
        </w:rPr>
        <w:t xml:space="preserve">participants </w:t>
      </w:r>
      <w:r w:rsidRPr="00A11797">
        <w:rPr>
          <w:rFonts w:ascii="Arial" w:eastAsia="Times New Roman" w:hAnsi="Arial" w:cs="Arial"/>
          <w:color w:val="000000"/>
          <w:sz w:val="23"/>
          <w:szCs w:val="23"/>
          <w:lang w:val="x-none"/>
        </w:rPr>
        <w:t>feel welcome and valued; they take away the</w:t>
      </w:r>
      <w:r w:rsidRPr="00A11797">
        <w:rPr>
          <w:rFonts w:ascii="Arial" w:eastAsia="Times New Roman" w:hAnsi="Arial" w:cs="Arial"/>
          <w:color w:val="000000"/>
          <w:sz w:val="23"/>
          <w:szCs w:val="23"/>
        </w:rPr>
        <w:t xml:space="preserve"> </w:t>
      </w:r>
      <w:r w:rsidRPr="00A11797">
        <w:rPr>
          <w:rFonts w:ascii="Arial" w:eastAsia="Times New Roman" w:hAnsi="Arial" w:cs="Arial"/>
          <w:color w:val="000000"/>
          <w:sz w:val="23"/>
          <w:szCs w:val="23"/>
          <w:lang w:val="x-none"/>
        </w:rPr>
        <w:t>fear of rejection so that they are free to focus on learning.</w:t>
      </w:r>
    </w:p>
    <w:p w14:paraId="0645F0C0" w14:textId="77777777" w:rsidR="004501C4" w:rsidRDefault="004501C4" w:rsidP="004501C4">
      <w:pPr>
        <w:autoSpaceDE w:val="0"/>
        <w:autoSpaceDN w:val="0"/>
        <w:adjustRightInd w:val="0"/>
        <w:snapToGrid w:val="0"/>
        <w:rPr>
          <w:rFonts w:ascii="Arial" w:eastAsia="Times New Roman" w:hAnsi="Arial" w:cs="Arial"/>
          <w:color w:val="000000"/>
          <w:sz w:val="23"/>
          <w:szCs w:val="23"/>
          <w:lang w:val="x-none"/>
        </w:rPr>
      </w:pPr>
    </w:p>
    <w:p w14:paraId="4431B298" w14:textId="4688149B" w:rsidR="00D16813" w:rsidRDefault="00A11797" w:rsidP="00D16813">
      <w:pPr>
        <w:autoSpaceDE w:val="0"/>
        <w:autoSpaceDN w:val="0"/>
        <w:adjustRightInd w:val="0"/>
        <w:snapToGrid w:val="0"/>
        <w:rPr>
          <w:rFonts w:ascii="Arial" w:eastAsia="Times New Roman" w:hAnsi="Arial" w:cs="Arial"/>
          <w:b/>
          <w:color w:val="000000"/>
          <w:sz w:val="23"/>
          <w:szCs w:val="23"/>
          <w:lang w:val="x-none"/>
        </w:rPr>
      </w:pPr>
      <w:r>
        <w:rPr>
          <w:rFonts w:ascii="Arial" w:eastAsia="Times New Roman" w:hAnsi="Arial" w:cs="Arial"/>
          <w:b/>
          <w:color w:val="000000"/>
          <w:sz w:val="23"/>
          <w:szCs w:val="23"/>
          <w:lang w:val="x-none"/>
        </w:rPr>
        <w:t>Valuing of Knowledge and A</w:t>
      </w:r>
      <w:r w:rsidR="00A543A3" w:rsidRPr="00A11797">
        <w:rPr>
          <w:rFonts w:ascii="Arial" w:eastAsia="Times New Roman" w:hAnsi="Arial" w:cs="Arial"/>
          <w:b/>
          <w:color w:val="000000"/>
          <w:sz w:val="23"/>
          <w:szCs w:val="23"/>
          <w:lang w:val="x-none"/>
        </w:rPr>
        <w:t>bilities</w:t>
      </w:r>
    </w:p>
    <w:p w14:paraId="6D8B5570" w14:textId="77777777" w:rsidR="004C3B1E" w:rsidRPr="00486383" w:rsidRDefault="004C3B1E" w:rsidP="00D16813">
      <w:pPr>
        <w:autoSpaceDE w:val="0"/>
        <w:autoSpaceDN w:val="0"/>
        <w:adjustRightInd w:val="0"/>
        <w:snapToGrid w:val="0"/>
        <w:rPr>
          <w:rFonts w:ascii="Arial" w:eastAsia="Times New Roman" w:hAnsi="Arial" w:cs="Arial"/>
          <w:b/>
          <w:color w:val="000000"/>
          <w:sz w:val="16"/>
          <w:szCs w:val="16"/>
          <w:lang w:val="x-none"/>
        </w:rPr>
      </w:pPr>
    </w:p>
    <w:p w14:paraId="419D3794" w14:textId="77777777" w:rsidR="00D16813" w:rsidRPr="00D16813" w:rsidRDefault="00D16813" w:rsidP="00D16813">
      <w:pPr>
        <w:autoSpaceDE w:val="0"/>
        <w:autoSpaceDN w:val="0"/>
        <w:adjustRightInd w:val="0"/>
        <w:snapToGrid w:val="0"/>
        <w:rPr>
          <w:rFonts w:ascii="Arial" w:eastAsia="Times New Roman" w:hAnsi="Arial" w:cs="Arial"/>
          <w:b/>
          <w:color w:val="000000"/>
          <w:sz w:val="12"/>
          <w:szCs w:val="12"/>
          <w:lang w:val="x-none"/>
        </w:rPr>
      </w:pPr>
    </w:p>
    <w:p w14:paraId="4769F1BF" w14:textId="04377024" w:rsidR="00A543A3" w:rsidRPr="00D16813" w:rsidRDefault="00A543A3" w:rsidP="00D16813">
      <w:pPr>
        <w:pStyle w:val="ListParagraph"/>
        <w:numPr>
          <w:ilvl w:val="0"/>
          <w:numId w:val="5"/>
        </w:numPr>
        <w:autoSpaceDE w:val="0"/>
        <w:autoSpaceDN w:val="0"/>
        <w:adjustRightInd w:val="0"/>
        <w:snapToGrid w:val="0"/>
        <w:ind w:left="360"/>
        <w:rPr>
          <w:rFonts w:ascii="Arial" w:eastAsia="Times New Roman" w:hAnsi="Arial" w:cs="Arial"/>
          <w:color w:val="000000"/>
          <w:sz w:val="23"/>
          <w:szCs w:val="23"/>
          <w:lang w:val="x-none"/>
        </w:rPr>
      </w:pPr>
      <w:r w:rsidRPr="00D16813">
        <w:rPr>
          <w:rFonts w:ascii="Arial" w:eastAsia="Times New Roman" w:hAnsi="Arial" w:cs="Arial"/>
          <w:color w:val="000000"/>
          <w:sz w:val="23"/>
          <w:szCs w:val="23"/>
          <w:lang w:val="x-none"/>
        </w:rPr>
        <w:t>Closely linked to a valuing of identities is paying respect</w:t>
      </w:r>
      <w:r w:rsidRPr="00D16813">
        <w:rPr>
          <w:rFonts w:ascii="Arial" w:eastAsia="Times New Roman" w:hAnsi="Arial" w:cs="Arial"/>
          <w:color w:val="000000"/>
          <w:sz w:val="23"/>
          <w:szCs w:val="23"/>
        </w:rPr>
        <w:t xml:space="preserve"> </w:t>
      </w:r>
      <w:r w:rsidRPr="00D16813">
        <w:rPr>
          <w:rFonts w:ascii="Arial" w:eastAsia="Times New Roman" w:hAnsi="Arial" w:cs="Arial"/>
          <w:color w:val="000000"/>
          <w:sz w:val="23"/>
          <w:szCs w:val="23"/>
          <w:lang w:val="x-none"/>
        </w:rPr>
        <w:t xml:space="preserve">to the knowledge and abilities that </w:t>
      </w:r>
      <w:r w:rsidRPr="00D16813">
        <w:rPr>
          <w:rFonts w:ascii="Arial" w:eastAsia="Times New Roman" w:hAnsi="Arial" w:cs="Arial"/>
          <w:color w:val="000000"/>
          <w:sz w:val="23"/>
          <w:szCs w:val="23"/>
        </w:rPr>
        <w:t xml:space="preserve">participants </w:t>
      </w:r>
      <w:r w:rsidRPr="00D16813">
        <w:rPr>
          <w:rFonts w:ascii="Arial" w:eastAsia="Times New Roman" w:hAnsi="Arial" w:cs="Arial"/>
          <w:color w:val="000000"/>
          <w:sz w:val="23"/>
          <w:szCs w:val="23"/>
          <w:lang w:val="x-none"/>
        </w:rPr>
        <w:t>bring to the</w:t>
      </w:r>
      <w:r w:rsidRPr="00D16813">
        <w:rPr>
          <w:rFonts w:ascii="Arial" w:eastAsia="Times New Roman" w:hAnsi="Arial" w:cs="Arial"/>
          <w:color w:val="000000"/>
          <w:sz w:val="23"/>
          <w:szCs w:val="23"/>
        </w:rPr>
        <w:t xml:space="preserve"> </w:t>
      </w:r>
      <w:r w:rsidR="00B659F3">
        <w:rPr>
          <w:rFonts w:ascii="Arial" w:eastAsia="Times New Roman" w:hAnsi="Arial" w:cs="Arial"/>
          <w:color w:val="000000"/>
          <w:sz w:val="23"/>
          <w:szCs w:val="23"/>
        </w:rPr>
        <w:t>session</w:t>
      </w:r>
      <w:r w:rsidRPr="00D16813">
        <w:rPr>
          <w:rFonts w:ascii="Arial" w:eastAsia="Times New Roman" w:hAnsi="Arial" w:cs="Arial"/>
          <w:color w:val="000000"/>
          <w:sz w:val="23"/>
          <w:szCs w:val="23"/>
          <w:lang w:val="x-none"/>
        </w:rPr>
        <w:t>. Recovery from trauma requires “a culture</w:t>
      </w:r>
      <w:r w:rsidRPr="00D16813">
        <w:rPr>
          <w:rFonts w:ascii="Arial" w:eastAsia="Times New Roman" w:hAnsi="Arial" w:cs="Arial"/>
          <w:color w:val="000000"/>
          <w:sz w:val="23"/>
          <w:szCs w:val="23"/>
        </w:rPr>
        <w:t xml:space="preserve"> </w:t>
      </w:r>
      <w:r w:rsidRPr="00D16813">
        <w:rPr>
          <w:rFonts w:ascii="Arial" w:eastAsia="Times New Roman" w:hAnsi="Arial" w:cs="Arial"/>
          <w:color w:val="000000"/>
          <w:sz w:val="23"/>
          <w:szCs w:val="23"/>
          <w:lang w:val="x-none"/>
        </w:rPr>
        <w:t>of justice and human rights that afford survivors and</w:t>
      </w:r>
      <w:r w:rsidRPr="00D16813">
        <w:rPr>
          <w:rFonts w:ascii="Arial" w:eastAsia="Times New Roman" w:hAnsi="Arial" w:cs="Arial"/>
          <w:color w:val="000000"/>
          <w:sz w:val="23"/>
          <w:szCs w:val="23"/>
        </w:rPr>
        <w:t xml:space="preserve"> </w:t>
      </w:r>
      <w:r w:rsidRPr="00D16813">
        <w:rPr>
          <w:rFonts w:ascii="Arial" w:eastAsia="Times New Roman" w:hAnsi="Arial" w:cs="Arial"/>
          <w:color w:val="000000"/>
          <w:sz w:val="23"/>
          <w:szCs w:val="23"/>
          <w:lang w:val="x-none"/>
        </w:rPr>
        <w:t xml:space="preserve">their communities a sense of acknowledgement, </w:t>
      </w:r>
      <w:r w:rsidR="00C215A0" w:rsidRPr="00D16813">
        <w:rPr>
          <w:rFonts w:ascii="Arial" w:eastAsia="Times New Roman" w:hAnsi="Arial" w:cs="Arial"/>
          <w:color w:val="000000"/>
          <w:sz w:val="23"/>
          <w:szCs w:val="23"/>
          <w:lang w:val="x-none"/>
        </w:rPr>
        <w:t>dignity, respect</w:t>
      </w:r>
      <w:r w:rsidRPr="00D16813">
        <w:rPr>
          <w:rFonts w:ascii="Arial" w:eastAsia="Times New Roman" w:hAnsi="Arial" w:cs="Arial"/>
          <w:color w:val="000000"/>
          <w:sz w:val="23"/>
          <w:szCs w:val="23"/>
          <w:lang w:val="x-none"/>
        </w:rPr>
        <w:t xml:space="preserve"> and empowerment” (</w:t>
      </w:r>
      <w:proofErr w:type="spellStart"/>
      <w:r w:rsidRPr="00D16813">
        <w:rPr>
          <w:rFonts w:ascii="Arial" w:eastAsia="Times New Roman" w:hAnsi="Arial" w:cs="Arial"/>
          <w:color w:val="000000"/>
          <w:sz w:val="23"/>
          <w:szCs w:val="23"/>
          <w:lang w:val="x-none"/>
        </w:rPr>
        <w:t>Silove</w:t>
      </w:r>
      <w:proofErr w:type="spellEnd"/>
      <w:r w:rsidRPr="00D16813">
        <w:rPr>
          <w:rFonts w:ascii="Arial" w:eastAsia="Times New Roman" w:hAnsi="Arial" w:cs="Arial"/>
          <w:color w:val="000000"/>
          <w:sz w:val="23"/>
          <w:szCs w:val="23"/>
          <w:lang w:val="x-none"/>
        </w:rPr>
        <w:t xml:space="preserve">, 2013, p. 243). </w:t>
      </w:r>
    </w:p>
    <w:p w14:paraId="7ABA4FD9" w14:textId="77777777" w:rsidR="0026777D" w:rsidRPr="0026777D" w:rsidRDefault="0026777D" w:rsidP="0026777D">
      <w:pPr>
        <w:autoSpaceDE w:val="0"/>
        <w:autoSpaceDN w:val="0"/>
        <w:adjustRightInd w:val="0"/>
        <w:snapToGrid w:val="0"/>
        <w:rPr>
          <w:rFonts w:ascii="Arial" w:eastAsia="Times New Roman" w:hAnsi="Arial" w:cs="Arial"/>
          <w:color w:val="000000"/>
          <w:sz w:val="18"/>
          <w:szCs w:val="18"/>
        </w:rPr>
      </w:pPr>
    </w:p>
    <w:p w14:paraId="17618E3C" w14:textId="77777777" w:rsidR="004C3B1E" w:rsidRDefault="00A543A3" w:rsidP="00CF1527">
      <w:pPr>
        <w:pStyle w:val="ListParagraph"/>
        <w:numPr>
          <w:ilvl w:val="0"/>
          <w:numId w:val="2"/>
        </w:numPr>
        <w:autoSpaceDE w:val="0"/>
        <w:autoSpaceDN w:val="0"/>
        <w:adjustRightInd w:val="0"/>
        <w:snapToGrid w:val="0"/>
        <w:ind w:left="360"/>
        <w:rPr>
          <w:rFonts w:ascii="Arial" w:eastAsia="Times New Roman" w:hAnsi="Arial" w:cs="Arial"/>
          <w:color w:val="000000"/>
          <w:sz w:val="23"/>
          <w:szCs w:val="23"/>
        </w:rPr>
      </w:pPr>
      <w:r w:rsidRPr="0026777D">
        <w:rPr>
          <w:rFonts w:ascii="Arial" w:eastAsia="Times New Roman" w:hAnsi="Arial" w:cs="Arial"/>
          <w:color w:val="000000"/>
          <w:sz w:val="23"/>
          <w:szCs w:val="23"/>
          <w:lang w:val="x-none"/>
        </w:rPr>
        <w:t>Inexperienced or ineffective</w:t>
      </w:r>
      <w:r w:rsidRPr="0026777D">
        <w:rPr>
          <w:rFonts w:ascii="Arial" w:eastAsia="Times New Roman" w:hAnsi="Arial" w:cs="Arial"/>
          <w:color w:val="000000"/>
          <w:sz w:val="23"/>
          <w:szCs w:val="23"/>
        </w:rPr>
        <w:t xml:space="preserve"> facilitators m</w:t>
      </w:r>
      <w:r w:rsidRPr="0026777D">
        <w:rPr>
          <w:rFonts w:ascii="Arial" w:eastAsia="Times New Roman" w:hAnsi="Arial" w:cs="Arial"/>
          <w:color w:val="000000"/>
          <w:sz w:val="23"/>
          <w:szCs w:val="23"/>
          <w:lang w:val="x-none"/>
        </w:rPr>
        <w:t>ay make the mistake of ‘teaching’</w:t>
      </w:r>
      <w:r w:rsidRPr="0026777D">
        <w:rPr>
          <w:rFonts w:ascii="Arial" w:eastAsia="Times New Roman" w:hAnsi="Arial" w:cs="Arial"/>
          <w:color w:val="000000"/>
          <w:sz w:val="23"/>
          <w:szCs w:val="23"/>
        </w:rPr>
        <w:t xml:space="preserve"> </w:t>
      </w:r>
      <w:r w:rsidRPr="0026777D">
        <w:rPr>
          <w:rFonts w:ascii="Arial" w:eastAsia="Times New Roman" w:hAnsi="Arial" w:cs="Arial"/>
          <w:color w:val="000000"/>
          <w:sz w:val="23"/>
          <w:szCs w:val="23"/>
          <w:lang w:val="x-none"/>
        </w:rPr>
        <w:t xml:space="preserve">first rather than eliciting what </w:t>
      </w:r>
      <w:r w:rsidR="00B659F3" w:rsidRPr="0026777D">
        <w:rPr>
          <w:rFonts w:ascii="Arial" w:eastAsia="Times New Roman" w:hAnsi="Arial" w:cs="Arial"/>
          <w:color w:val="000000"/>
          <w:sz w:val="23"/>
          <w:szCs w:val="23"/>
        </w:rPr>
        <w:t>participants</w:t>
      </w:r>
      <w:r w:rsidR="00B659F3" w:rsidRPr="0026777D">
        <w:rPr>
          <w:rFonts w:ascii="Arial" w:eastAsia="Times New Roman" w:hAnsi="Arial" w:cs="Arial"/>
          <w:color w:val="000000"/>
          <w:sz w:val="23"/>
          <w:szCs w:val="23"/>
          <w:lang w:val="x-none"/>
        </w:rPr>
        <w:t xml:space="preserve"> </w:t>
      </w:r>
      <w:r w:rsidRPr="0026777D">
        <w:rPr>
          <w:rFonts w:ascii="Arial" w:eastAsia="Times New Roman" w:hAnsi="Arial" w:cs="Arial"/>
          <w:color w:val="000000"/>
          <w:sz w:val="23"/>
          <w:szCs w:val="23"/>
          <w:lang w:val="x-none"/>
        </w:rPr>
        <w:t>already know.</w:t>
      </w:r>
      <w:r w:rsidRPr="0026777D">
        <w:rPr>
          <w:rFonts w:ascii="Arial" w:eastAsia="Times New Roman" w:hAnsi="Arial" w:cs="Arial"/>
          <w:color w:val="000000"/>
          <w:sz w:val="23"/>
          <w:szCs w:val="23"/>
        </w:rPr>
        <w:t xml:space="preserve"> </w:t>
      </w:r>
      <w:r w:rsidRPr="0026777D">
        <w:rPr>
          <w:rFonts w:ascii="Arial" w:eastAsia="Times New Roman" w:hAnsi="Arial" w:cs="Arial"/>
          <w:color w:val="000000"/>
          <w:sz w:val="23"/>
          <w:szCs w:val="23"/>
          <w:lang w:val="x-none"/>
        </w:rPr>
        <w:t xml:space="preserve">This robs </w:t>
      </w:r>
      <w:r w:rsidR="00B659F3" w:rsidRPr="0026777D">
        <w:rPr>
          <w:rFonts w:ascii="Arial" w:eastAsia="Times New Roman" w:hAnsi="Arial" w:cs="Arial"/>
          <w:color w:val="000000"/>
          <w:sz w:val="23"/>
          <w:szCs w:val="23"/>
        </w:rPr>
        <w:t>learners</w:t>
      </w:r>
      <w:r w:rsidR="00B659F3" w:rsidRPr="0026777D">
        <w:rPr>
          <w:rFonts w:ascii="Arial" w:eastAsia="Times New Roman" w:hAnsi="Arial" w:cs="Arial"/>
          <w:color w:val="000000"/>
          <w:sz w:val="23"/>
          <w:szCs w:val="23"/>
          <w:lang w:val="x-none"/>
        </w:rPr>
        <w:t xml:space="preserve"> </w:t>
      </w:r>
      <w:r w:rsidRPr="0026777D">
        <w:rPr>
          <w:rFonts w:ascii="Arial" w:eastAsia="Times New Roman" w:hAnsi="Arial" w:cs="Arial"/>
          <w:color w:val="000000"/>
          <w:sz w:val="23"/>
          <w:szCs w:val="23"/>
          <w:lang w:val="x-none"/>
        </w:rPr>
        <w:t>of the opportunity to contribute knowledge to their peers.</w:t>
      </w:r>
      <w:r w:rsidRPr="0026777D">
        <w:rPr>
          <w:rFonts w:ascii="Arial" w:eastAsia="Times New Roman" w:hAnsi="Arial" w:cs="Arial"/>
          <w:color w:val="000000"/>
          <w:sz w:val="23"/>
          <w:szCs w:val="23"/>
        </w:rPr>
        <w:t xml:space="preserve"> </w:t>
      </w:r>
      <w:r w:rsidRPr="0026777D">
        <w:rPr>
          <w:rFonts w:ascii="Arial" w:eastAsia="Times New Roman" w:hAnsi="Arial" w:cs="Arial"/>
          <w:color w:val="000000"/>
          <w:sz w:val="23"/>
          <w:szCs w:val="23"/>
          <w:lang w:val="x-none"/>
        </w:rPr>
        <w:t xml:space="preserve">Being silenced, </w:t>
      </w:r>
      <w:r w:rsidR="00C215A0" w:rsidRPr="0026777D">
        <w:rPr>
          <w:rFonts w:ascii="Arial" w:eastAsia="Times New Roman" w:hAnsi="Arial" w:cs="Arial"/>
          <w:color w:val="000000"/>
          <w:sz w:val="23"/>
          <w:szCs w:val="23"/>
          <w:lang w:val="x-none"/>
        </w:rPr>
        <w:t>patronized</w:t>
      </w:r>
      <w:r w:rsidRPr="0026777D">
        <w:rPr>
          <w:rFonts w:ascii="Arial" w:eastAsia="Times New Roman" w:hAnsi="Arial" w:cs="Arial"/>
          <w:color w:val="000000"/>
          <w:sz w:val="23"/>
          <w:szCs w:val="23"/>
          <w:lang w:val="x-none"/>
        </w:rPr>
        <w:t>, and robbed of legitimacy as a</w:t>
      </w:r>
      <w:r w:rsidRPr="0026777D">
        <w:rPr>
          <w:rFonts w:ascii="Arial" w:eastAsia="Times New Roman" w:hAnsi="Arial" w:cs="Arial"/>
          <w:color w:val="000000"/>
          <w:sz w:val="23"/>
          <w:szCs w:val="23"/>
        </w:rPr>
        <w:t xml:space="preserve"> </w:t>
      </w:r>
      <w:r w:rsidRPr="0026777D">
        <w:rPr>
          <w:rFonts w:ascii="Arial" w:eastAsia="Times New Roman" w:hAnsi="Arial" w:cs="Arial"/>
          <w:color w:val="000000"/>
          <w:sz w:val="23"/>
          <w:szCs w:val="23"/>
          <w:lang w:val="x-none"/>
        </w:rPr>
        <w:t>person of knowledge is anathema to both mental health</w:t>
      </w:r>
      <w:r w:rsidRPr="0026777D">
        <w:rPr>
          <w:rFonts w:ascii="Arial" w:eastAsia="Times New Roman" w:hAnsi="Arial" w:cs="Arial"/>
          <w:color w:val="000000"/>
          <w:sz w:val="23"/>
          <w:szCs w:val="23"/>
        </w:rPr>
        <w:t xml:space="preserve"> </w:t>
      </w:r>
      <w:r w:rsidRPr="0026777D">
        <w:rPr>
          <w:rFonts w:ascii="Arial" w:eastAsia="Times New Roman" w:hAnsi="Arial" w:cs="Arial"/>
          <w:color w:val="000000"/>
          <w:sz w:val="23"/>
          <w:szCs w:val="23"/>
          <w:lang w:val="x-none"/>
        </w:rPr>
        <w:t>and learning, while low self-worth has been correlated</w:t>
      </w:r>
      <w:r w:rsidRPr="0026777D">
        <w:rPr>
          <w:rFonts w:ascii="Arial" w:eastAsia="Times New Roman" w:hAnsi="Arial" w:cs="Arial"/>
          <w:color w:val="000000"/>
          <w:sz w:val="23"/>
          <w:szCs w:val="23"/>
        </w:rPr>
        <w:t xml:space="preserve"> </w:t>
      </w:r>
      <w:r w:rsidRPr="0026777D">
        <w:rPr>
          <w:rFonts w:ascii="Arial" w:eastAsia="Times New Roman" w:hAnsi="Arial" w:cs="Arial"/>
          <w:color w:val="000000"/>
          <w:sz w:val="23"/>
          <w:szCs w:val="23"/>
          <w:lang w:val="x-none"/>
        </w:rPr>
        <w:t>with more severe post-traumatic stress responses.</w:t>
      </w:r>
      <w:r w:rsidRPr="0026777D">
        <w:rPr>
          <w:rFonts w:ascii="Arial" w:eastAsia="Times New Roman" w:hAnsi="Arial" w:cs="Arial"/>
          <w:color w:val="000000"/>
          <w:sz w:val="23"/>
          <w:szCs w:val="23"/>
        </w:rPr>
        <w:t xml:space="preserve">  </w:t>
      </w:r>
      <w:r w:rsidRPr="0026777D">
        <w:rPr>
          <w:rFonts w:ascii="Arial" w:eastAsia="Times New Roman" w:hAnsi="Arial" w:cs="Arial"/>
          <w:color w:val="000000"/>
          <w:sz w:val="23"/>
          <w:szCs w:val="23"/>
          <w:lang w:val="x-none"/>
        </w:rPr>
        <w:t xml:space="preserve">Especially egregious is when </w:t>
      </w:r>
      <w:r w:rsidRPr="0026777D">
        <w:rPr>
          <w:rFonts w:ascii="Arial" w:eastAsia="Times New Roman" w:hAnsi="Arial" w:cs="Arial"/>
          <w:color w:val="000000"/>
          <w:sz w:val="23"/>
          <w:szCs w:val="23"/>
        </w:rPr>
        <w:t xml:space="preserve">facilitators </w:t>
      </w:r>
      <w:r w:rsidRPr="0026777D">
        <w:rPr>
          <w:rFonts w:ascii="Arial" w:eastAsia="Times New Roman" w:hAnsi="Arial" w:cs="Arial"/>
          <w:color w:val="000000"/>
          <w:sz w:val="23"/>
          <w:szCs w:val="23"/>
          <w:lang w:val="x-none"/>
        </w:rPr>
        <w:t>presume to</w:t>
      </w:r>
      <w:r w:rsidRPr="0026777D">
        <w:rPr>
          <w:rFonts w:ascii="Arial" w:eastAsia="Times New Roman" w:hAnsi="Arial" w:cs="Arial"/>
          <w:color w:val="000000"/>
          <w:sz w:val="23"/>
          <w:szCs w:val="23"/>
        </w:rPr>
        <w:t xml:space="preserve"> </w:t>
      </w:r>
      <w:r w:rsidRPr="0026777D">
        <w:rPr>
          <w:rFonts w:ascii="Arial" w:eastAsia="Times New Roman" w:hAnsi="Arial" w:cs="Arial"/>
          <w:color w:val="000000"/>
          <w:sz w:val="23"/>
          <w:szCs w:val="23"/>
          <w:lang w:val="x-none"/>
        </w:rPr>
        <w:t xml:space="preserve">‘teach’ </w:t>
      </w:r>
      <w:r w:rsidRPr="0026777D">
        <w:rPr>
          <w:rFonts w:ascii="Arial" w:eastAsia="Times New Roman" w:hAnsi="Arial" w:cs="Arial"/>
          <w:color w:val="000000"/>
          <w:sz w:val="23"/>
          <w:szCs w:val="23"/>
        </w:rPr>
        <w:t xml:space="preserve">participants </w:t>
      </w:r>
      <w:r w:rsidRPr="0026777D">
        <w:rPr>
          <w:rFonts w:ascii="Arial" w:eastAsia="Times New Roman" w:hAnsi="Arial" w:cs="Arial"/>
          <w:color w:val="000000"/>
          <w:sz w:val="23"/>
          <w:szCs w:val="23"/>
          <w:lang w:val="x-none"/>
        </w:rPr>
        <w:t>about the</w:t>
      </w:r>
      <w:r w:rsidRPr="0026777D">
        <w:rPr>
          <w:rFonts w:ascii="Arial" w:eastAsia="Times New Roman" w:hAnsi="Arial" w:cs="Arial"/>
          <w:color w:val="000000"/>
          <w:sz w:val="23"/>
          <w:szCs w:val="23"/>
        </w:rPr>
        <w:t>ir</w:t>
      </w:r>
      <w:r w:rsidRPr="0026777D">
        <w:rPr>
          <w:rFonts w:ascii="Arial" w:eastAsia="Times New Roman" w:hAnsi="Arial" w:cs="Arial"/>
          <w:color w:val="000000"/>
          <w:sz w:val="23"/>
          <w:szCs w:val="23"/>
          <w:lang w:val="x-none"/>
        </w:rPr>
        <w:t xml:space="preserve"> own culture or country</w:t>
      </w:r>
      <w:r w:rsidR="004C3B1E">
        <w:rPr>
          <w:rFonts w:ascii="Arial" w:eastAsia="Times New Roman" w:hAnsi="Arial" w:cs="Arial"/>
          <w:color w:val="000000"/>
          <w:sz w:val="23"/>
          <w:szCs w:val="23"/>
        </w:rPr>
        <w:t>.</w:t>
      </w:r>
    </w:p>
    <w:p w14:paraId="5C706DC2" w14:textId="580B018C" w:rsidR="0026777D" w:rsidRPr="004C3B1E" w:rsidRDefault="004C3B1E" w:rsidP="004C3B1E">
      <w:pPr>
        <w:autoSpaceDE w:val="0"/>
        <w:autoSpaceDN w:val="0"/>
        <w:adjustRightInd w:val="0"/>
        <w:snapToGrid w:val="0"/>
        <w:rPr>
          <w:rFonts w:ascii="Arial" w:eastAsia="Times New Roman" w:hAnsi="Arial" w:cs="Arial"/>
          <w:color w:val="000000"/>
          <w:sz w:val="23"/>
          <w:szCs w:val="23"/>
        </w:rPr>
      </w:pPr>
      <w:r>
        <w:rPr>
          <w:rFonts w:ascii="Arial" w:eastAsia="Times New Roman" w:hAnsi="Arial" w:cs="Arial"/>
          <w:color w:val="000000"/>
          <w:sz w:val="23"/>
          <w:szCs w:val="23"/>
        </w:rPr>
        <w:lastRenderedPageBreak/>
        <w:t xml:space="preserve">                                                            </w:t>
      </w:r>
      <w:r w:rsidRPr="004C3B1E">
        <w:rPr>
          <w:rFonts w:ascii="Arial" w:eastAsia="Times New Roman" w:hAnsi="Arial" w:cs="Arial"/>
          <w:color w:val="000000"/>
          <w:sz w:val="23"/>
          <w:szCs w:val="23"/>
        </w:rPr>
        <w:t xml:space="preserve"> </w:t>
      </w:r>
      <w:r w:rsidR="00A543A3" w:rsidRPr="004C3B1E">
        <w:rPr>
          <w:rFonts w:ascii="Arial" w:eastAsia="Times New Roman" w:hAnsi="Arial" w:cs="Arial"/>
          <w:color w:val="000000"/>
          <w:sz w:val="23"/>
          <w:szCs w:val="23"/>
        </w:rPr>
        <w:t xml:space="preserve"> </w:t>
      </w:r>
      <w:r w:rsidR="0026777D" w:rsidRPr="004C3B1E">
        <w:rPr>
          <w:rFonts w:ascii="Arial" w:eastAsia="Times New Roman" w:hAnsi="Arial" w:cs="Arial"/>
          <w:color w:val="000000"/>
          <w:sz w:val="23"/>
          <w:szCs w:val="23"/>
        </w:rPr>
        <w:t xml:space="preserve">   </w:t>
      </w:r>
    </w:p>
    <w:p w14:paraId="10F6E302" w14:textId="6B8FA1CF" w:rsidR="00732202" w:rsidRPr="006B7ECE" w:rsidRDefault="004C3B1E" w:rsidP="004C3B1E">
      <w:pPr>
        <w:shd w:val="clear" w:color="auto" w:fill="FFFFFF"/>
        <w:spacing w:after="100" w:afterAutospacing="1"/>
        <w:jc w:val="center"/>
        <w:outlineLvl w:val="4"/>
        <w:rPr>
          <w:rFonts w:ascii="Arial" w:eastAsia="Times New Roman" w:hAnsi="Arial" w:cs="Arial"/>
          <w:b/>
          <w:bCs/>
          <w:caps/>
          <w:color w:val="202020"/>
          <w:sz w:val="23"/>
          <w:szCs w:val="23"/>
        </w:rPr>
      </w:pPr>
      <w:r w:rsidRPr="004C3B1E">
        <w:rPr>
          <w:rFonts w:ascii="Arial Black" w:eastAsia="Times New Roman" w:hAnsi="Arial Black" w:cs="Arial"/>
          <w:b/>
          <w:bCs/>
          <w:caps/>
          <w:color w:val="202020"/>
          <w:sz w:val="23"/>
          <w:szCs w:val="23"/>
        </w:rPr>
        <w:t>D</w:t>
      </w:r>
      <w:r w:rsidR="00732202" w:rsidRPr="004C3B1E">
        <w:rPr>
          <w:rFonts w:ascii="Arial Black" w:eastAsia="Times New Roman" w:hAnsi="Arial Black" w:cs="Arial"/>
          <w:b/>
          <w:bCs/>
          <w:caps/>
          <w:color w:val="202020"/>
          <w:sz w:val="23"/>
          <w:szCs w:val="23"/>
        </w:rPr>
        <w:t>O’S &amp; DON’TS FOR NON-BLACK/Indigenous</w:t>
      </w:r>
      <w:r w:rsidR="00C215A0" w:rsidRPr="004C3B1E">
        <w:rPr>
          <w:rFonts w:ascii="Arial Black" w:eastAsia="Times New Roman" w:hAnsi="Arial Black" w:cs="Arial"/>
          <w:b/>
          <w:bCs/>
          <w:caps/>
          <w:color w:val="202020"/>
          <w:sz w:val="23"/>
          <w:szCs w:val="23"/>
        </w:rPr>
        <w:t xml:space="preserve"> </w:t>
      </w:r>
      <w:r w:rsidR="00732202" w:rsidRPr="004C3B1E">
        <w:rPr>
          <w:rFonts w:ascii="Arial Black" w:eastAsia="Times New Roman" w:hAnsi="Arial Black" w:cs="Arial"/>
          <w:b/>
          <w:bCs/>
          <w:caps/>
          <w:color w:val="202020"/>
          <w:sz w:val="23"/>
          <w:szCs w:val="23"/>
        </w:rPr>
        <w:t>INDIVIDUALS</w:t>
      </w:r>
      <w:r w:rsidR="00732202" w:rsidRPr="00A11797">
        <w:rPr>
          <w:rStyle w:val="FootnoteReference"/>
          <w:rFonts w:ascii="Arial" w:eastAsia="Times New Roman" w:hAnsi="Arial" w:cs="Arial"/>
          <w:b/>
          <w:bCs/>
          <w:caps/>
          <w:color w:val="202020"/>
          <w:sz w:val="23"/>
          <w:szCs w:val="23"/>
        </w:rPr>
        <w:footnoteReference w:id="6"/>
      </w:r>
    </w:p>
    <w:p w14:paraId="789556A0" w14:textId="77777777" w:rsidR="00732202" w:rsidRDefault="00732202" w:rsidP="00A11797">
      <w:pPr>
        <w:shd w:val="clear" w:color="auto" w:fill="FFFFFF"/>
        <w:outlineLvl w:val="5"/>
        <w:rPr>
          <w:rFonts w:ascii="Arial" w:eastAsia="Times New Roman" w:hAnsi="Arial" w:cs="Arial"/>
          <w:b/>
          <w:bCs/>
          <w:color w:val="202020"/>
          <w:sz w:val="23"/>
          <w:szCs w:val="23"/>
        </w:rPr>
      </w:pPr>
      <w:r w:rsidRPr="006B7ECE">
        <w:rPr>
          <w:rFonts w:ascii="Arial" w:eastAsia="Times New Roman" w:hAnsi="Arial" w:cs="Arial"/>
          <w:b/>
          <w:bCs/>
          <w:color w:val="202020"/>
          <w:sz w:val="23"/>
          <w:szCs w:val="23"/>
        </w:rPr>
        <w:t>Do:</w:t>
      </w:r>
    </w:p>
    <w:p w14:paraId="14293D6D" w14:textId="77777777" w:rsidR="00A11797" w:rsidRPr="00E91051" w:rsidRDefault="00A11797" w:rsidP="00A11797">
      <w:pPr>
        <w:shd w:val="clear" w:color="auto" w:fill="FFFFFF"/>
        <w:outlineLvl w:val="5"/>
        <w:rPr>
          <w:rFonts w:ascii="Arial" w:eastAsia="Times New Roman" w:hAnsi="Arial" w:cs="Arial"/>
          <w:b/>
          <w:bCs/>
          <w:color w:val="202020"/>
          <w:sz w:val="12"/>
          <w:szCs w:val="12"/>
        </w:rPr>
      </w:pPr>
    </w:p>
    <w:p w14:paraId="0D263779" w14:textId="77777777" w:rsidR="00732202" w:rsidRDefault="00732202" w:rsidP="00A11797">
      <w:pPr>
        <w:shd w:val="clear" w:color="auto" w:fill="FFFFFF"/>
        <w:ind w:left="270" w:hanging="270"/>
        <w:rPr>
          <w:rFonts w:ascii="Arial" w:eastAsia="Times New Roman" w:hAnsi="Arial" w:cs="Arial"/>
          <w:color w:val="202020"/>
          <w:sz w:val="23"/>
          <w:szCs w:val="23"/>
        </w:rPr>
      </w:pPr>
      <w:r w:rsidRPr="006B7ECE">
        <w:rPr>
          <w:rFonts w:ascii="Arial" w:eastAsia="Times New Roman" w:hAnsi="Arial" w:cs="Arial"/>
          <w:color w:val="202020"/>
          <w:sz w:val="23"/>
          <w:szCs w:val="23"/>
        </w:rPr>
        <w:t>1. Acknowledge and call out the pain caused by racist beliefs and actions</w:t>
      </w:r>
    </w:p>
    <w:p w14:paraId="0E2ACB44" w14:textId="77777777" w:rsidR="00E91051" w:rsidRPr="004C3B1E" w:rsidRDefault="00E91051" w:rsidP="00A11797">
      <w:pPr>
        <w:shd w:val="clear" w:color="auto" w:fill="FFFFFF"/>
        <w:ind w:left="270" w:hanging="270"/>
        <w:rPr>
          <w:rFonts w:ascii="Arial" w:eastAsia="Times New Roman" w:hAnsi="Arial" w:cs="Arial"/>
          <w:color w:val="202020"/>
        </w:rPr>
      </w:pPr>
    </w:p>
    <w:p w14:paraId="1AC4ACEC" w14:textId="77777777" w:rsidR="00732202" w:rsidRDefault="00732202" w:rsidP="00A11797">
      <w:pPr>
        <w:shd w:val="clear" w:color="auto" w:fill="FFFFFF"/>
        <w:ind w:left="270" w:hanging="270"/>
        <w:rPr>
          <w:rFonts w:ascii="Arial" w:eastAsia="Times New Roman" w:hAnsi="Arial" w:cs="Arial"/>
          <w:color w:val="202020"/>
          <w:sz w:val="23"/>
          <w:szCs w:val="23"/>
        </w:rPr>
      </w:pPr>
      <w:r w:rsidRPr="006B7ECE">
        <w:rPr>
          <w:rFonts w:ascii="Arial" w:eastAsia="Times New Roman" w:hAnsi="Arial" w:cs="Arial"/>
          <w:color w:val="202020"/>
          <w:sz w:val="23"/>
          <w:szCs w:val="23"/>
        </w:rPr>
        <w:t>2. Center Black</w:t>
      </w:r>
      <w:r w:rsidRPr="00A11797">
        <w:rPr>
          <w:rFonts w:ascii="Arial" w:eastAsia="Times New Roman" w:hAnsi="Arial" w:cs="Arial"/>
          <w:color w:val="202020"/>
          <w:sz w:val="23"/>
          <w:szCs w:val="23"/>
        </w:rPr>
        <w:t xml:space="preserve"> and Indigenous</w:t>
      </w:r>
      <w:r w:rsidRPr="006B7ECE">
        <w:rPr>
          <w:rFonts w:ascii="Arial" w:eastAsia="Times New Roman" w:hAnsi="Arial" w:cs="Arial"/>
          <w:color w:val="202020"/>
          <w:sz w:val="23"/>
          <w:szCs w:val="23"/>
        </w:rPr>
        <w:t xml:space="preserve"> voices without placing the burden on </w:t>
      </w:r>
      <w:r w:rsidRPr="00A11797">
        <w:rPr>
          <w:rFonts w:ascii="Arial" w:eastAsia="Times New Roman" w:hAnsi="Arial" w:cs="Arial"/>
          <w:color w:val="202020"/>
          <w:sz w:val="23"/>
          <w:szCs w:val="23"/>
        </w:rPr>
        <w:t xml:space="preserve">these </w:t>
      </w:r>
      <w:r w:rsidRPr="006B7ECE">
        <w:rPr>
          <w:rFonts w:ascii="Arial" w:eastAsia="Times New Roman" w:hAnsi="Arial" w:cs="Arial"/>
          <w:color w:val="202020"/>
          <w:sz w:val="23"/>
          <w:szCs w:val="23"/>
        </w:rPr>
        <w:t>individuals to lead conversations about race</w:t>
      </w:r>
    </w:p>
    <w:p w14:paraId="062A9C93" w14:textId="77777777" w:rsidR="00E91051" w:rsidRPr="004C3B1E" w:rsidRDefault="00E91051" w:rsidP="00A11797">
      <w:pPr>
        <w:shd w:val="clear" w:color="auto" w:fill="FFFFFF"/>
        <w:ind w:left="270" w:hanging="270"/>
        <w:rPr>
          <w:rFonts w:ascii="Arial" w:eastAsia="Times New Roman" w:hAnsi="Arial" w:cs="Arial"/>
          <w:color w:val="202020"/>
        </w:rPr>
      </w:pPr>
    </w:p>
    <w:p w14:paraId="2BC567C7" w14:textId="77777777" w:rsidR="00732202" w:rsidRDefault="00732202" w:rsidP="00A11797">
      <w:pPr>
        <w:shd w:val="clear" w:color="auto" w:fill="FFFFFF"/>
        <w:ind w:left="270" w:hanging="270"/>
        <w:rPr>
          <w:rFonts w:ascii="Arial" w:eastAsia="Times New Roman" w:hAnsi="Arial" w:cs="Arial"/>
          <w:color w:val="202020"/>
          <w:sz w:val="23"/>
          <w:szCs w:val="23"/>
        </w:rPr>
      </w:pPr>
      <w:r w:rsidRPr="006B7ECE">
        <w:rPr>
          <w:rFonts w:ascii="Arial" w:eastAsia="Times New Roman" w:hAnsi="Arial" w:cs="Arial"/>
          <w:color w:val="202020"/>
          <w:sz w:val="23"/>
          <w:szCs w:val="23"/>
        </w:rPr>
        <w:t>3. Listen to the voices of those most impacted</w:t>
      </w:r>
    </w:p>
    <w:p w14:paraId="4F2B15DC" w14:textId="77777777" w:rsidR="00E91051" w:rsidRPr="004C3B1E" w:rsidRDefault="00E91051" w:rsidP="00A11797">
      <w:pPr>
        <w:shd w:val="clear" w:color="auto" w:fill="FFFFFF"/>
        <w:ind w:left="270" w:hanging="270"/>
        <w:rPr>
          <w:rFonts w:ascii="Arial" w:eastAsia="Times New Roman" w:hAnsi="Arial" w:cs="Arial"/>
          <w:color w:val="202020"/>
        </w:rPr>
      </w:pPr>
    </w:p>
    <w:p w14:paraId="42F26739" w14:textId="77777777" w:rsidR="00732202" w:rsidRDefault="00732202" w:rsidP="00A11797">
      <w:pPr>
        <w:shd w:val="clear" w:color="auto" w:fill="FFFFFF"/>
        <w:ind w:left="270" w:hanging="270"/>
        <w:rPr>
          <w:rFonts w:ascii="Arial" w:eastAsia="Times New Roman" w:hAnsi="Arial" w:cs="Arial"/>
          <w:color w:val="202020"/>
          <w:sz w:val="23"/>
          <w:szCs w:val="23"/>
        </w:rPr>
      </w:pPr>
      <w:r w:rsidRPr="006B7ECE">
        <w:rPr>
          <w:rFonts w:ascii="Arial" w:eastAsia="Times New Roman" w:hAnsi="Arial" w:cs="Arial"/>
          <w:color w:val="202020"/>
          <w:sz w:val="23"/>
          <w:szCs w:val="23"/>
        </w:rPr>
        <w:t>4. Risk personal discomfort to engage in dialogu</w:t>
      </w:r>
      <w:r w:rsidRPr="00A11797">
        <w:rPr>
          <w:rFonts w:ascii="Arial" w:eastAsia="Times New Roman" w:hAnsi="Arial" w:cs="Arial"/>
          <w:color w:val="202020"/>
          <w:sz w:val="23"/>
          <w:szCs w:val="23"/>
        </w:rPr>
        <w:t>e if you are not a member</w:t>
      </w:r>
      <w:r w:rsidRPr="006B7ECE">
        <w:rPr>
          <w:rFonts w:ascii="Arial" w:eastAsia="Times New Roman" w:hAnsi="Arial" w:cs="Arial"/>
          <w:color w:val="202020"/>
          <w:sz w:val="23"/>
          <w:szCs w:val="23"/>
        </w:rPr>
        <w:t xml:space="preserve"> Black</w:t>
      </w:r>
      <w:r w:rsidRPr="00A11797">
        <w:rPr>
          <w:rFonts w:ascii="Arial" w:eastAsia="Times New Roman" w:hAnsi="Arial" w:cs="Arial"/>
          <w:color w:val="202020"/>
          <w:sz w:val="23"/>
          <w:szCs w:val="23"/>
        </w:rPr>
        <w:t xml:space="preserve"> or Indigenous communities.</w:t>
      </w:r>
    </w:p>
    <w:p w14:paraId="686EC86D" w14:textId="77777777" w:rsidR="00E91051" w:rsidRPr="004C3B1E" w:rsidRDefault="00E91051" w:rsidP="00A11797">
      <w:pPr>
        <w:shd w:val="clear" w:color="auto" w:fill="FFFFFF"/>
        <w:ind w:left="270" w:hanging="270"/>
        <w:rPr>
          <w:rFonts w:ascii="Arial" w:eastAsia="Times New Roman" w:hAnsi="Arial" w:cs="Arial"/>
          <w:color w:val="202020"/>
        </w:rPr>
      </w:pPr>
    </w:p>
    <w:p w14:paraId="7D0BEBD0" w14:textId="77777777" w:rsidR="00732202" w:rsidRDefault="00732202" w:rsidP="00A11797">
      <w:pPr>
        <w:shd w:val="clear" w:color="auto" w:fill="FFFFFF"/>
        <w:ind w:left="270" w:hanging="270"/>
        <w:rPr>
          <w:rFonts w:ascii="Arial" w:eastAsia="Times New Roman" w:hAnsi="Arial" w:cs="Arial"/>
          <w:color w:val="202020"/>
          <w:sz w:val="23"/>
          <w:szCs w:val="23"/>
        </w:rPr>
      </w:pPr>
      <w:r w:rsidRPr="006B7ECE">
        <w:rPr>
          <w:rFonts w:ascii="Arial" w:eastAsia="Times New Roman" w:hAnsi="Arial" w:cs="Arial"/>
          <w:color w:val="202020"/>
          <w:sz w:val="23"/>
          <w:szCs w:val="23"/>
        </w:rPr>
        <w:t>5. Convey openness to listening and deepening your understanding about others experiences and the effects, with no expectation that they take you up on it</w:t>
      </w:r>
    </w:p>
    <w:p w14:paraId="4D62922F" w14:textId="77777777" w:rsidR="00E91051" w:rsidRPr="004C3B1E" w:rsidRDefault="00E91051" w:rsidP="00A11797">
      <w:pPr>
        <w:shd w:val="clear" w:color="auto" w:fill="FFFFFF"/>
        <w:ind w:left="270" w:hanging="270"/>
        <w:rPr>
          <w:rFonts w:ascii="Arial" w:eastAsia="Times New Roman" w:hAnsi="Arial" w:cs="Arial"/>
          <w:color w:val="202020"/>
        </w:rPr>
      </w:pPr>
    </w:p>
    <w:p w14:paraId="598EE638" w14:textId="77777777" w:rsidR="00732202" w:rsidRPr="006B7ECE" w:rsidRDefault="00732202" w:rsidP="00A11797">
      <w:pPr>
        <w:shd w:val="clear" w:color="auto" w:fill="FFFFFF"/>
        <w:ind w:left="270" w:hanging="270"/>
        <w:rPr>
          <w:rFonts w:ascii="Arial" w:eastAsia="Times New Roman" w:hAnsi="Arial" w:cs="Arial"/>
          <w:color w:val="202020"/>
          <w:sz w:val="23"/>
          <w:szCs w:val="23"/>
        </w:rPr>
      </w:pPr>
      <w:r w:rsidRPr="006B7ECE">
        <w:rPr>
          <w:rFonts w:ascii="Arial" w:eastAsia="Times New Roman" w:hAnsi="Arial" w:cs="Arial"/>
          <w:color w:val="202020"/>
          <w:sz w:val="23"/>
          <w:szCs w:val="23"/>
        </w:rPr>
        <w:t>6. Take responsibility for your own education and examine your understanding of the intersections of race, class and gender</w:t>
      </w:r>
    </w:p>
    <w:p w14:paraId="5A22E7AE" w14:textId="77777777" w:rsidR="00A11797" w:rsidRDefault="00A11797" w:rsidP="00A11797">
      <w:pPr>
        <w:shd w:val="clear" w:color="auto" w:fill="FFFFFF"/>
        <w:outlineLvl w:val="5"/>
        <w:rPr>
          <w:rFonts w:ascii="Arial" w:eastAsia="Times New Roman" w:hAnsi="Arial" w:cs="Arial"/>
          <w:b/>
          <w:bCs/>
          <w:color w:val="202020"/>
          <w:sz w:val="23"/>
          <w:szCs w:val="23"/>
        </w:rPr>
      </w:pPr>
    </w:p>
    <w:p w14:paraId="2AFA0B9C" w14:textId="77777777" w:rsidR="004C3B1E" w:rsidRDefault="004C3B1E" w:rsidP="00A11797">
      <w:pPr>
        <w:shd w:val="clear" w:color="auto" w:fill="FFFFFF"/>
        <w:outlineLvl w:val="5"/>
        <w:rPr>
          <w:rFonts w:ascii="Arial" w:eastAsia="Times New Roman" w:hAnsi="Arial" w:cs="Arial"/>
          <w:b/>
          <w:bCs/>
          <w:color w:val="202020"/>
          <w:sz w:val="23"/>
          <w:szCs w:val="23"/>
        </w:rPr>
      </w:pPr>
    </w:p>
    <w:p w14:paraId="081EE94A" w14:textId="1559A420" w:rsidR="00732202" w:rsidRDefault="00732202" w:rsidP="00A11797">
      <w:pPr>
        <w:shd w:val="clear" w:color="auto" w:fill="FFFFFF"/>
        <w:outlineLvl w:val="5"/>
        <w:rPr>
          <w:rFonts w:ascii="Arial" w:eastAsia="Times New Roman" w:hAnsi="Arial" w:cs="Arial"/>
          <w:b/>
          <w:bCs/>
          <w:color w:val="202020"/>
          <w:sz w:val="23"/>
          <w:szCs w:val="23"/>
        </w:rPr>
      </w:pPr>
      <w:r w:rsidRPr="006B7ECE">
        <w:rPr>
          <w:rFonts w:ascii="Arial" w:eastAsia="Times New Roman" w:hAnsi="Arial" w:cs="Arial"/>
          <w:b/>
          <w:bCs/>
          <w:color w:val="202020"/>
          <w:sz w:val="23"/>
          <w:szCs w:val="23"/>
        </w:rPr>
        <w:t>Don’t:</w:t>
      </w:r>
    </w:p>
    <w:p w14:paraId="24E85EA7" w14:textId="77777777" w:rsidR="00E91051" w:rsidRPr="00486383" w:rsidRDefault="00E91051" w:rsidP="00A11797">
      <w:pPr>
        <w:shd w:val="clear" w:color="auto" w:fill="FFFFFF"/>
        <w:outlineLvl w:val="5"/>
        <w:rPr>
          <w:rFonts w:ascii="Arial" w:eastAsia="Times New Roman" w:hAnsi="Arial" w:cs="Arial"/>
          <w:b/>
          <w:bCs/>
          <w:color w:val="202020"/>
          <w:sz w:val="16"/>
          <w:szCs w:val="16"/>
        </w:rPr>
      </w:pPr>
    </w:p>
    <w:p w14:paraId="0183EAF0" w14:textId="77777777" w:rsidR="00732202" w:rsidRDefault="00732202" w:rsidP="00A11797">
      <w:pPr>
        <w:shd w:val="clear" w:color="auto" w:fill="FFFFFF"/>
        <w:ind w:left="270" w:hanging="270"/>
        <w:rPr>
          <w:rFonts w:ascii="Arial" w:eastAsia="Times New Roman" w:hAnsi="Arial" w:cs="Arial"/>
          <w:color w:val="202020"/>
          <w:sz w:val="23"/>
          <w:szCs w:val="23"/>
        </w:rPr>
      </w:pPr>
      <w:r w:rsidRPr="006B7ECE">
        <w:rPr>
          <w:rFonts w:ascii="Arial" w:eastAsia="Times New Roman" w:hAnsi="Arial" w:cs="Arial"/>
          <w:color w:val="202020"/>
          <w:sz w:val="23"/>
          <w:szCs w:val="23"/>
        </w:rPr>
        <w:t>1. Remain silent in the face of injustice</w:t>
      </w:r>
    </w:p>
    <w:p w14:paraId="3CD8AA7E" w14:textId="77777777" w:rsidR="00E91051" w:rsidRPr="004C3B1E" w:rsidRDefault="00E91051" w:rsidP="00A11797">
      <w:pPr>
        <w:shd w:val="clear" w:color="auto" w:fill="FFFFFF"/>
        <w:ind w:left="270" w:hanging="270"/>
        <w:rPr>
          <w:rFonts w:ascii="Arial" w:eastAsia="Times New Roman" w:hAnsi="Arial" w:cs="Arial"/>
          <w:color w:val="202020"/>
        </w:rPr>
      </w:pPr>
    </w:p>
    <w:p w14:paraId="5F116B2E" w14:textId="77777777" w:rsidR="00732202" w:rsidRDefault="00732202" w:rsidP="00A11797">
      <w:pPr>
        <w:shd w:val="clear" w:color="auto" w:fill="FFFFFF"/>
        <w:ind w:left="270" w:hanging="270"/>
        <w:rPr>
          <w:rFonts w:ascii="Arial" w:eastAsia="Times New Roman" w:hAnsi="Arial" w:cs="Arial"/>
          <w:color w:val="202020"/>
          <w:sz w:val="23"/>
          <w:szCs w:val="23"/>
        </w:rPr>
      </w:pPr>
      <w:r w:rsidRPr="006B7ECE">
        <w:rPr>
          <w:rFonts w:ascii="Arial" w:eastAsia="Times New Roman" w:hAnsi="Arial" w:cs="Arial"/>
          <w:color w:val="202020"/>
          <w:sz w:val="23"/>
          <w:szCs w:val="23"/>
        </w:rPr>
        <w:t>2. Be defensive</w:t>
      </w:r>
    </w:p>
    <w:p w14:paraId="3A49ACFC" w14:textId="77777777" w:rsidR="00E91051" w:rsidRPr="004C3B1E" w:rsidRDefault="00E91051" w:rsidP="00A11797">
      <w:pPr>
        <w:shd w:val="clear" w:color="auto" w:fill="FFFFFF"/>
        <w:ind w:left="270" w:hanging="270"/>
        <w:rPr>
          <w:rFonts w:ascii="Arial" w:eastAsia="Times New Roman" w:hAnsi="Arial" w:cs="Arial"/>
          <w:color w:val="202020"/>
        </w:rPr>
      </w:pPr>
    </w:p>
    <w:p w14:paraId="377E2141" w14:textId="77777777" w:rsidR="00732202" w:rsidRDefault="00732202" w:rsidP="00A11797">
      <w:pPr>
        <w:shd w:val="clear" w:color="auto" w:fill="FFFFFF"/>
        <w:ind w:left="270" w:hanging="270"/>
        <w:rPr>
          <w:rFonts w:ascii="Arial" w:eastAsia="Times New Roman" w:hAnsi="Arial" w:cs="Arial"/>
          <w:color w:val="202020"/>
          <w:sz w:val="23"/>
          <w:szCs w:val="23"/>
        </w:rPr>
      </w:pPr>
      <w:r w:rsidRPr="006B7ECE">
        <w:rPr>
          <w:rFonts w:ascii="Arial" w:eastAsia="Times New Roman" w:hAnsi="Arial" w:cs="Arial"/>
          <w:color w:val="202020"/>
          <w:sz w:val="23"/>
          <w:szCs w:val="23"/>
        </w:rPr>
        <w:t>3. Expect Black</w:t>
      </w:r>
      <w:r w:rsidRPr="00A11797">
        <w:rPr>
          <w:rFonts w:ascii="Arial" w:eastAsia="Times New Roman" w:hAnsi="Arial" w:cs="Arial"/>
          <w:color w:val="202020"/>
          <w:sz w:val="23"/>
          <w:szCs w:val="23"/>
        </w:rPr>
        <w:t xml:space="preserve"> or Indigenous</w:t>
      </w:r>
      <w:r w:rsidRPr="006B7ECE">
        <w:rPr>
          <w:rFonts w:ascii="Arial" w:eastAsia="Times New Roman" w:hAnsi="Arial" w:cs="Arial"/>
          <w:color w:val="202020"/>
          <w:sz w:val="23"/>
          <w:szCs w:val="23"/>
        </w:rPr>
        <w:t xml:space="preserve"> individuals or to educate you</w:t>
      </w:r>
      <w:r w:rsidR="00E91051">
        <w:rPr>
          <w:rFonts w:ascii="Arial" w:eastAsia="Times New Roman" w:hAnsi="Arial" w:cs="Arial"/>
          <w:color w:val="202020"/>
          <w:sz w:val="23"/>
          <w:szCs w:val="23"/>
        </w:rPr>
        <w:t xml:space="preserve"> or others</w:t>
      </w:r>
      <w:r w:rsidRPr="006B7ECE">
        <w:rPr>
          <w:rFonts w:ascii="Arial" w:eastAsia="Times New Roman" w:hAnsi="Arial" w:cs="Arial"/>
          <w:color w:val="202020"/>
          <w:sz w:val="23"/>
          <w:szCs w:val="23"/>
        </w:rPr>
        <w:t>. This is potentially re</w:t>
      </w:r>
      <w:r w:rsidR="00E91051">
        <w:rPr>
          <w:rFonts w:ascii="Arial" w:eastAsia="Times New Roman" w:hAnsi="Arial" w:cs="Arial"/>
          <w:color w:val="202020"/>
          <w:sz w:val="23"/>
          <w:szCs w:val="23"/>
        </w:rPr>
        <w:t>-</w:t>
      </w:r>
      <w:r w:rsidRPr="006B7ECE">
        <w:rPr>
          <w:rFonts w:ascii="Arial" w:eastAsia="Times New Roman" w:hAnsi="Arial" w:cs="Arial"/>
          <w:color w:val="202020"/>
          <w:sz w:val="23"/>
          <w:szCs w:val="23"/>
        </w:rPr>
        <w:t>traumatizing</w:t>
      </w:r>
    </w:p>
    <w:p w14:paraId="7CCE8F0E" w14:textId="77777777" w:rsidR="00E91051" w:rsidRPr="004C3B1E" w:rsidRDefault="00E91051" w:rsidP="00A11797">
      <w:pPr>
        <w:shd w:val="clear" w:color="auto" w:fill="FFFFFF"/>
        <w:ind w:left="270" w:hanging="270"/>
        <w:rPr>
          <w:rFonts w:ascii="Arial" w:eastAsia="Times New Roman" w:hAnsi="Arial" w:cs="Arial"/>
          <w:color w:val="202020"/>
        </w:rPr>
      </w:pPr>
    </w:p>
    <w:p w14:paraId="1B530120" w14:textId="77777777" w:rsidR="00E91051" w:rsidRDefault="00732202" w:rsidP="00A11797">
      <w:pPr>
        <w:shd w:val="clear" w:color="auto" w:fill="FFFFFF"/>
        <w:ind w:left="270" w:hanging="270"/>
        <w:rPr>
          <w:rFonts w:ascii="Arial" w:hAnsi="Arial" w:cs="Arial"/>
          <w:color w:val="202124"/>
          <w:sz w:val="23"/>
          <w:szCs w:val="23"/>
          <w:shd w:val="clear" w:color="auto" w:fill="FFFFFF"/>
        </w:rPr>
      </w:pPr>
      <w:r w:rsidRPr="006B7ECE">
        <w:rPr>
          <w:rFonts w:ascii="Arial" w:eastAsia="Times New Roman" w:hAnsi="Arial" w:cs="Arial"/>
          <w:color w:val="202020"/>
          <w:sz w:val="23"/>
          <w:szCs w:val="23"/>
        </w:rPr>
        <w:t xml:space="preserve">4. Participate in performative </w:t>
      </w:r>
      <w:r w:rsidR="00E91051" w:rsidRPr="006B7ECE">
        <w:rPr>
          <w:rFonts w:ascii="Arial" w:eastAsia="Times New Roman" w:hAnsi="Arial" w:cs="Arial"/>
          <w:color w:val="202020"/>
          <w:sz w:val="23"/>
          <w:szCs w:val="23"/>
        </w:rPr>
        <w:t>ally ship</w:t>
      </w:r>
      <w:r w:rsidRPr="00A11797">
        <w:rPr>
          <w:rFonts w:ascii="Arial" w:eastAsia="Times New Roman" w:hAnsi="Arial" w:cs="Arial"/>
          <w:color w:val="202020"/>
          <w:sz w:val="23"/>
          <w:szCs w:val="23"/>
        </w:rPr>
        <w:t xml:space="preserve"> (a</w:t>
      </w:r>
      <w:r w:rsidRPr="00A11797">
        <w:rPr>
          <w:rFonts w:ascii="Arial" w:hAnsi="Arial" w:cs="Arial"/>
          <w:color w:val="202124"/>
          <w:sz w:val="23"/>
          <w:szCs w:val="23"/>
          <w:shd w:val="clear" w:color="auto" w:fill="FFFFFF"/>
        </w:rPr>
        <w:t>ctivism done to increase one's social capital rather than because of one's devotion to a cause)</w:t>
      </w:r>
    </w:p>
    <w:p w14:paraId="5A5EF7F9" w14:textId="77777777" w:rsidR="00E91051" w:rsidRPr="004C3B1E" w:rsidRDefault="00E91051" w:rsidP="00A11797">
      <w:pPr>
        <w:shd w:val="clear" w:color="auto" w:fill="FFFFFF"/>
        <w:ind w:left="270" w:hanging="270"/>
        <w:rPr>
          <w:rFonts w:ascii="Arial" w:hAnsi="Arial" w:cs="Arial"/>
          <w:color w:val="202124"/>
          <w:shd w:val="clear" w:color="auto" w:fill="FFFFFF"/>
        </w:rPr>
      </w:pPr>
    </w:p>
    <w:p w14:paraId="085BF303" w14:textId="4ED99DF3" w:rsidR="00732202" w:rsidRDefault="00732202" w:rsidP="00A11797">
      <w:pPr>
        <w:shd w:val="clear" w:color="auto" w:fill="FFFFFF"/>
        <w:ind w:left="270" w:hanging="270"/>
        <w:rPr>
          <w:rFonts w:ascii="Arial" w:eastAsia="Times New Roman" w:hAnsi="Arial" w:cs="Arial"/>
          <w:color w:val="202020"/>
          <w:sz w:val="23"/>
          <w:szCs w:val="23"/>
        </w:rPr>
      </w:pPr>
      <w:r w:rsidRPr="006B7ECE">
        <w:rPr>
          <w:rFonts w:ascii="Arial" w:eastAsia="Times New Roman" w:hAnsi="Arial" w:cs="Arial"/>
          <w:color w:val="202020"/>
          <w:sz w:val="23"/>
          <w:szCs w:val="23"/>
        </w:rPr>
        <w:t xml:space="preserve">5. Share viral recordings of Black </w:t>
      </w:r>
      <w:r w:rsidRPr="00A11797">
        <w:rPr>
          <w:rFonts w:ascii="Arial" w:eastAsia="Times New Roman" w:hAnsi="Arial" w:cs="Arial"/>
          <w:color w:val="202020"/>
          <w:sz w:val="23"/>
          <w:szCs w:val="23"/>
        </w:rPr>
        <w:t xml:space="preserve">or Indigenous </w:t>
      </w:r>
      <w:r w:rsidRPr="006B7ECE">
        <w:rPr>
          <w:rFonts w:ascii="Arial" w:eastAsia="Times New Roman" w:hAnsi="Arial" w:cs="Arial"/>
          <w:color w:val="202020"/>
          <w:sz w:val="23"/>
          <w:szCs w:val="23"/>
        </w:rPr>
        <w:t>individuals being brutalized</w:t>
      </w:r>
      <w:r w:rsidR="00486383">
        <w:rPr>
          <w:rFonts w:ascii="Arial" w:eastAsia="Times New Roman" w:hAnsi="Arial" w:cs="Arial"/>
          <w:color w:val="202020"/>
          <w:sz w:val="23"/>
          <w:szCs w:val="23"/>
        </w:rPr>
        <w:t xml:space="preserve"> or harmed</w:t>
      </w:r>
    </w:p>
    <w:p w14:paraId="4A866E9D" w14:textId="77777777" w:rsidR="00E91051" w:rsidRPr="004C3B1E" w:rsidRDefault="00E91051" w:rsidP="00A11797">
      <w:pPr>
        <w:shd w:val="clear" w:color="auto" w:fill="FFFFFF"/>
        <w:ind w:left="270" w:hanging="270"/>
        <w:rPr>
          <w:rFonts w:ascii="Arial" w:eastAsia="Times New Roman" w:hAnsi="Arial" w:cs="Arial"/>
          <w:color w:val="202020"/>
        </w:rPr>
      </w:pPr>
    </w:p>
    <w:p w14:paraId="224E638A" w14:textId="77777777" w:rsidR="00732202" w:rsidRPr="006B7ECE" w:rsidRDefault="00732202" w:rsidP="00A11797">
      <w:pPr>
        <w:shd w:val="clear" w:color="auto" w:fill="FFFFFF"/>
        <w:ind w:left="270" w:hanging="270"/>
        <w:rPr>
          <w:rFonts w:ascii="Arial" w:eastAsia="Times New Roman" w:hAnsi="Arial" w:cs="Arial"/>
          <w:color w:val="202020"/>
          <w:sz w:val="23"/>
          <w:szCs w:val="23"/>
        </w:rPr>
      </w:pPr>
      <w:r w:rsidRPr="006B7ECE">
        <w:rPr>
          <w:rFonts w:ascii="Arial" w:eastAsia="Times New Roman" w:hAnsi="Arial" w:cs="Arial"/>
          <w:color w:val="202020"/>
          <w:sz w:val="23"/>
          <w:szCs w:val="23"/>
        </w:rPr>
        <w:t>6. Assume that every Black</w:t>
      </w:r>
      <w:r w:rsidRPr="00A11797">
        <w:rPr>
          <w:rFonts w:ascii="Arial" w:eastAsia="Times New Roman" w:hAnsi="Arial" w:cs="Arial"/>
          <w:color w:val="202020"/>
          <w:sz w:val="23"/>
          <w:szCs w:val="23"/>
        </w:rPr>
        <w:t xml:space="preserve"> or Indigenous</w:t>
      </w:r>
      <w:r w:rsidRPr="006B7ECE">
        <w:rPr>
          <w:rFonts w:ascii="Arial" w:eastAsia="Times New Roman" w:hAnsi="Arial" w:cs="Arial"/>
          <w:color w:val="202020"/>
          <w:sz w:val="23"/>
          <w:szCs w:val="23"/>
        </w:rPr>
        <w:t xml:space="preserve"> person is impacted in the same way or needs the same kind of support</w:t>
      </w:r>
    </w:p>
    <w:p w14:paraId="344D6B31" w14:textId="77777777" w:rsidR="00CB74B2" w:rsidRDefault="00CB74B2">
      <w:pPr>
        <w:rPr>
          <w:rFonts w:ascii="Arial" w:hAnsi="Arial" w:cs="Arial"/>
          <w:sz w:val="23"/>
          <w:szCs w:val="23"/>
          <w:lang w:val="x-none"/>
        </w:rPr>
      </w:pPr>
    </w:p>
    <w:p w14:paraId="19160A46" w14:textId="577D5DAF" w:rsidR="007E2A2F" w:rsidRPr="007E2A2F" w:rsidRDefault="004C3B1E" w:rsidP="004C3B1E">
      <w:pPr>
        <w:jc w:val="center"/>
        <w:rPr>
          <w:rFonts w:ascii="Arial" w:hAnsi="Arial" w:cs="Arial"/>
          <w:sz w:val="23"/>
          <w:szCs w:val="23"/>
        </w:rPr>
      </w:pPr>
      <w:r>
        <w:rPr>
          <w:rFonts w:ascii="Arial" w:hAnsi="Arial" w:cs="Arial"/>
          <w:noProof/>
          <w:sz w:val="23"/>
          <w:szCs w:val="23"/>
        </w:rPr>
        <w:drawing>
          <wp:inline distT="0" distB="0" distL="0" distR="0" wp14:anchorId="7F7FDB70" wp14:editId="1843EE38">
            <wp:extent cx="3733069" cy="1737583"/>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s-iStock-11655456381591376765-2900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9588" cy="1749926"/>
                    </a:xfrm>
                    <a:prstGeom prst="rect">
                      <a:avLst/>
                    </a:prstGeom>
                  </pic:spPr>
                </pic:pic>
              </a:graphicData>
            </a:graphic>
          </wp:inline>
        </w:drawing>
      </w:r>
    </w:p>
    <w:sectPr w:rsidR="007E2A2F" w:rsidRPr="007E2A2F" w:rsidSect="00486383">
      <w:footerReference w:type="default" r:id="rId12"/>
      <w:pgSz w:w="12240" w:h="15840"/>
      <w:pgMar w:top="567"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EA21" w14:textId="77777777" w:rsidR="009265A7" w:rsidRDefault="009265A7" w:rsidP="00811FA6">
      <w:r>
        <w:separator/>
      </w:r>
    </w:p>
  </w:endnote>
  <w:endnote w:type="continuationSeparator" w:id="0">
    <w:p w14:paraId="0013CD6C" w14:textId="77777777" w:rsidR="009265A7" w:rsidRDefault="009265A7" w:rsidP="0081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013221"/>
      <w:docPartObj>
        <w:docPartGallery w:val="Page Numbers (Bottom of Page)"/>
        <w:docPartUnique/>
      </w:docPartObj>
    </w:sdtPr>
    <w:sdtEndPr>
      <w:rPr>
        <w:noProof/>
      </w:rPr>
    </w:sdtEndPr>
    <w:sdtContent>
      <w:p w14:paraId="1EEFE573" w14:textId="15AA62FB" w:rsidR="00066CC0" w:rsidRDefault="00066CC0">
        <w:pPr>
          <w:pStyle w:val="Footer"/>
          <w:jc w:val="center"/>
        </w:pPr>
        <w:r>
          <w:fldChar w:fldCharType="begin"/>
        </w:r>
        <w:r>
          <w:instrText xml:space="preserve"> PAGE   \* MERGEFORMAT </w:instrText>
        </w:r>
        <w:r>
          <w:fldChar w:fldCharType="separate"/>
        </w:r>
        <w:r w:rsidR="00794F14">
          <w:rPr>
            <w:noProof/>
          </w:rPr>
          <w:t>1</w:t>
        </w:r>
        <w:r>
          <w:rPr>
            <w:noProof/>
          </w:rPr>
          <w:fldChar w:fldCharType="end"/>
        </w:r>
      </w:p>
    </w:sdtContent>
  </w:sdt>
  <w:p w14:paraId="7E79CD6C" w14:textId="77777777" w:rsidR="00066CC0" w:rsidRDefault="00066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786B" w14:textId="77777777" w:rsidR="009265A7" w:rsidRDefault="009265A7" w:rsidP="00811FA6">
      <w:r>
        <w:separator/>
      </w:r>
    </w:p>
  </w:footnote>
  <w:footnote w:type="continuationSeparator" w:id="0">
    <w:p w14:paraId="30C915B4" w14:textId="77777777" w:rsidR="009265A7" w:rsidRDefault="009265A7" w:rsidP="00811FA6">
      <w:r>
        <w:continuationSeparator/>
      </w:r>
    </w:p>
  </w:footnote>
  <w:footnote w:id="1">
    <w:p w14:paraId="31CF3C95" w14:textId="77777777" w:rsidR="00D16813" w:rsidRDefault="00D16813">
      <w:pPr>
        <w:pStyle w:val="FootnoteText"/>
      </w:pPr>
      <w:r>
        <w:rPr>
          <w:rStyle w:val="FootnoteReference"/>
        </w:rPr>
        <w:footnoteRef/>
      </w:r>
      <w:r>
        <w:t xml:space="preserve"> Added to include Indigenous peoples for relevance to our circumstances</w:t>
      </w:r>
    </w:p>
  </w:footnote>
  <w:footnote w:id="2">
    <w:p w14:paraId="7653E715" w14:textId="77777777" w:rsidR="00EB196A" w:rsidRDefault="00EB196A">
      <w:pPr>
        <w:pStyle w:val="FootnoteText"/>
      </w:pPr>
      <w:r>
        <w:rPr>
          <w:rStyle w:val="FootnoteReference"/>
        </w:rPr>
        <w:footnoteRef/>
      </w:r>
      <w:r>
        <w:t xml:space="preserve"> </w:t>
      </w:r>
      <w:r w:rsidRPr="00811FA6">
        <w:rPr>
          <w:rFonts w:cs="Arial"/>
          <w:color w:val="000000"/>
          <w:sz w:val="18"/>
          <w:szCs w:val="18"/>
        </w:rPr>
        <w:t>https://www.huffingtonpost.ca/entry/what-racial-trauma-does-body-brain_l_5efa43b1c5b6acab28459220</w:t>
      </w:r>
    </w:p>
  </w:footnote>
  <w:footnote w:id="3">
    <w:p w14:paraId="0BD5115C" w14:textId="77777777" w:rsidR="00A543A3" w:rsidRDefault="00A543A3">
      <w:pPr>
        <w:pStyle w:val="FootnoteText"/>
      </w:pPr>
      <w:r>
        <w:rPr>
          <w:rStyle w:val="FootnoteReference"/>
        </w:rPr>
        <w:footnoteRef/>
      </w:r>
      <w:r>
        <w:t xml:space="preserve"> Trauma Informed Teaching of Adults by Victoria Wilson</w:t>
      </w:r>
      <w:r w:rsidR="00904365">
        <w:t xml:space="preserve"> (adapted for our circumstances)</w:t>
      </w:r>
    </w:p>
  </w:footnote>
  <w:footnote w:id="4">
    <w:p w14:paraId="2141E1AD" w14:textId="486A246C" w:rsidR="00FB4B7F" w:rsidRDefault="00FB4B7F">
      <w:pPr>
        <w:pStyle w:val="FootnoteText"/>
      </w:pPr>
      <w:r>
        <w:rPr>
          <w:rStyle w:val="FootnoteReference"/>
        </w:rPr>
        <w:footnoteRef/>
      </w:r>
      <w:r>
        <w:t xml:space="preserve"> </w:t>
      </w:r>
      <w:r w:rsidRPr="00FB4B7F">
        <w:rPr>
          <w:lang w:val="x-none"/>
        </w:rPr>
        <w:t>Carello</w:t>
      </w:r>
      <w:r w:rsidRPr="00FB4B7F">
        <w:t xml:space="preserve"> </w:t>
      </w:r>
      <w:r w:rsidRPr="00FB4B7F">
        <w:rPr>
          <w:lang w:val="x-none"/>
        </w:rPr>
        <w:t>and Butler (2015)</w:t>
      </w:r>
    </w:p>
  </w:footnote>
  <w:footnote w:id="5">
    <w:p w14:paraId="3F535697" w14:textId="3042647B" w:rsidR="00FB4B7F" w:rsidRDefault="00FB4B7F">
      <w:pPr>
        <w:pStyle w:val="FootnoteText"/>
      </w:pPr>
      <w:r>
        <w:rPr>
          <w:rStyle w:val="FootnoteReference"/>
        </w:rPr>
        <w:footnoteRef/>
      </w:r>
      <w:r>
        <w:t xml:space="preserve"> </w:t>
      </w:r>
      <w:r w:rsidRPr="00FB4B7F">
        <w:rPr>
          <w:lang w:val="x-none"/>
        </w:rPr>
        <w:t>Adkins, Birman, Sample,</w:t>
      </w:r>
      <w:r w:rsidRPr="00FB4B7F">
        <w:t xml:space="preserve"> </w:t>
      </w:r>
      <w:r w:rsidRPr="00FB4B7F">
        <w:rPr>
          <w:lang w:val="x-none"/>
        </w:rPr>
        <w:t xml:space="preserve">Brod, &amp; Silver, 1998; Finn, 2010; Perry, 2006; </w:t>
      </w:r>
      <w:proofErr w:type="spellStart"/>
      <w:r w:rsidRPr="00FB4B7F">
        <w:rPr>
          <w:lang w:val="x-none"/>
        </w:rPr>
        <w:t>Silove</w:t>
      </w:r>
      <w:proofErr w:type="spellEnd"/>
      <w:r w:rsidRPr="00FB4B7F">
        <w:rPr>
          <w:lang w:val="x-none"/>
        </w:rPr>
        <w:t>,</w:t>
      </w:r>
      <w:r w:rsidRPr="00FB4B7F">
        <w:t xml:space="preserve"> </w:t>
      </w:r>
      <w:r w:rsidRPr="00FB4B7F">
        <w:rPr>
          <w:lang w:val="x-none"/>
        </w:rPr>
        <w:t>2013; van der Kolk, 2014</w:t>
      </w:r>
    </w:p>
  </w:footnote>
  <w:footnote w:id="6">
    <w:p w14:paraId="0807AC4D" w14:textId="77777777" w:rsidR="00732202" w:rsidRPr="00732202" w:rsidRDefault="00732202" w:rsidP="00732202">
      <w:pPr>
        <w:pStyle w:val="FootnoteText"/>
      </w:pPr>
      <w:r>
        <w:rPr>
          <w:rStyle w:val="FootnoteReference"/>
        </w:rPr>
        <w:footnoteRef/>
      </w:r>
      <w:r>
        <w:t xml:space="preserve"> </w:t>
      </w:r>
      <w:r w:rsidRPr="00732202">
        <w:t>https://girlsinc.org/trauma-informed-approach-responding-racial-injustice/</w:t>
      </w:r>
    </w:p>
    <w:p w14:paraId="2969AA17" w14:textId="77777777" w:rsidR="00732202" w:rsidRDefault="0073220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26B0"/>
    <w:multiLevelType w:val="hybridMultilevel"/>
    <w:tmpl w:val="CB7E2F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E36D6"/>
    <w:multiLevelType w:val="hybridMultilevel"/>
    <w:tmpl w:val="D7E27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C2CA4"/>
    <w:multiLevelType w:val="hybridMultilevel"/>
    <w:tmpl w:val="63DA1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318DA"/>
    <w:multiLevelType w:val="hybridMultilevel"/>
    <w:tmpl w:val="277E63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03865"/>
    <w:multiLevelType w:val="hybridMultilevel"/>
    <w:tmpl w:val="97BEEB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053588">
    <w:abstractNumId w:val="2"/>
  </w:num>
  <w:num w:numId="2" w16cid:durableId="279920836">
    <w:abstractNumId w:val="1"/>
  </w:num>
  <w:num w:numId="3" w16cid:durableId="1560744152">
    <w:abstractNumId w:val="4"/>
  </w:num>
  <w:num w:numId="4" w16cid:durableId="1626430114">
    <w:abstractNumId w:val="0"/>
  </w:num>
  <w:num w:numId="5" w16cid:durableId="1147286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A6"/>
    <w:rsid w:val="00010600"/>
    <w:rsid w:val="00046B98"/>
    <w:rsid w:val="00066CC0"/>
    <w:rsid w:val="00086705"/>
    <w:rsid w:val="000A2691"/>
    <w:rsid w:val="00121A85"/>
    <w:rsid w:val="00250A78"/>
    <w:rsid w:val="0026777D"/>
    <w:rsid w:val="00277D0F"/>
    <w:rsid w:val="004113D1"/>
    <w:rsid w:val="004501C4"/>
    <w:rsid w:val="00482316"/>
    <w:rsid w:val="00486383"/>
    <w:rsid w:val="004C3B1E"/>
    <w:rsid w:val="005C5843"/>
    <w:rsid w:val="00670B05"/>
    <w:rsid w:val="00732202"/>
    <w:rsid w:val="00794F14"/>
    <w:rsid w:val="007E2A2F"/>
    <w:rsid w:val="00811FA6"/>
    <w:rsid w:val="00873DBF"/>
    <w:rsid w:val="00904365"/>
    <w:rsid w:val="00914F19"/>
    <w:rsid w:val="00915AB3"/>
    <w:rsid w:val="0091781B"/>
    <w:rsid w:val="009265A7"/>
    <w:rsid w:val="00983BAF"/>
    <w:rsid w:val="009E0968"/>
    <w:rsid w:val="00A028F6"/>
    <w:rsid w:val="00A11797"/>
    <w:rsid w:val="00A543A3"/>
    <w:rsid w:val="00A76756"/>
    <w:rsid w:val="00B01F1F"/>
    <w:rsid w:val="00B64C2B"/>
    <w:rsid w:val="00B659F3"/>
    <w:rsid w:val="00B90572"/>
    <w:rsid w:val="00C215A0"/>
    <w:rsid w:val="00CB74B2"/>
    <w:rsid w:val="00D16813"/>
    <w:rsid w:val="00DC36D2"/>
    <w:rsid w:val="00DE448C"/>
    <w:rsid w:val="00DF048E"/>
    <w:rsid w:val="00E05713"/>
    <w:rsid w:val="00E91051"/>
    <w:rsid w:val="00EB196A"/>
    <w:rsid w:val="00FB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7947"/>
  <w15:chartTrackingRefBased/>
  <w15:docId w15:val="{5286864A-C10A-443C-A99F-FBD6696F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FA6"/>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11FA6"/>
    <w:rPr>
      <w:sz w:val="20"/>
      <w:szCs w:val="20"/>
    </w:rPr>
  </w:style>
  <w:style w:type="character" w:customStyle="1" w:styleId="FootnoteTextChar">
    <w:name w:val="Footnote Text Char"/>
    <w:basedOn w:val="DefaultParagraphFont"/>
    <w:link w:val="FootnoteText"/>
    <w:uiPriority w:val="99"/>
    <w:semiHidden/>
    <w:rsid w:val="00811FA6"/>
    <w:rPr>
      <w:sz w:val="20"/>
      <w:szCs w:val="20"/>
    </w:rPr>
  </w:style>
  <w:style w:type="character" w:styleId="FootnoteReference">
    <w:name w:val="footnote reference"/>
    <w:basedOn w:val="DefaultParagraphFont"/>
    <w:uiPriority w:val="99"/>
    <w:semiHidden/>
    <w:unhideWhenUsed/>
    <w:rsid w:val="00811FA6"/>
    <w:rPr>
      <w:vertAlign w:val="superscript"/>
    </w:rPr>
  </w:style>
  <w:style w:type="character" w:styleId="Emphasis">
    <w:name w:val="Emphasis"/>
    <w:basedOn w:val="DefaultParagraphFont"/>
    <w:uiPriority w:val="20"/>
    <w:qFormat/>
    <w:rsid w:val="00811FA6"/>
    <w:rPr>
      <w:i/>
      <w:iCs/>
    </w:rPr>
  </w:style>
  <w:style w:type="character" w:styleId="Hyperlink">
    <w:name w:val="Hyperlink"/>
    <w:basedOn w:val="DefaultParagraphFont"/>
    <w:uiPriority w:val="99"/>
    <w:unhideWhenUsed/>
    <w:rsid w:val="00CB74B2"/>
    <w:rPr>
      <w:color w:val="0000FF"/>
      <w:u w:val="single"/>
    </w:rPr>
  </w:style>
  <w:style w:type="paragraph" w:styleId="ListParagraph">
    <w:name w:val="List Paragraph"/>
    <w:basedOn w:val="Normal"/>
    <w:uiPriority w:val="34"/>
    <w:qFormat/>
    <w:rsid w:val="00904365"/>
    <w:pPr>
      <w:ind w:left="720"/>
      <w:contextualSpacing/>
    </w:pPr>
  </w:style>
  <w:style w:type="paragraph" w:styleId="BalloonText">
    <w:name w:val="Balloon Text"/>
    <w:basedOn w:val="Normal"/>
    <w:link w:val="BalloonTextChar"/>
    <w:uiPriority w:val="99"/>
    <w:semiHidden/>
    <w:unhideWhenUsed/>
    <w:rsid w:val="009E0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968"/>
    <w:rPr>
      <w:rFonts w:ascii="Segoe UI" w:hAnsi="Segoe UI" w:cs="Segoe UI"/>
      <w:sz w:val="18"/>
      <w:szCs w:val="18"/>
    </w:rPr>
  </w:style>
  <w:style w:type="character" w:styleId="CommentReference">
    <w:name w:val="annotation reference"/>
    <w:basedOn w:val="DefaultParagraphFont"/>
    <w:uiPriority w:val="99"/>
    <w:semiHidden/>
    <w:unhideWhenUsed/>
    <w:rsid w:val="00277D0F"/>
    <w:rPr>
      <w:sz w:val="16"/>
      <w:szCs w:val="16"/>
    </w:rPr>
  </w:style>
  <w:style w:type="paragraph" w:styleId="CommentText">
    <w:name w:val="annotation text"/>
    <w:basedOn w:val="Normal"/>
    <w:link w:val="CommentTextChar"/>
    <w:uiPriority w:val="99"/>
    <w:semiHidden/>
    <w:unhideWhenUsed/>
    <w:rsid w:val="00277D0F"/>
    <w:rPr>
      <w:sz w:val="20"/>
      <w:szCs w:val="20"/>
    </w:rPr>
  </w:style>
  <w:style w:type="character" w:customStyle="1" w:styleId="CommentTextChar">
    <w:name w:val="Comment Text Char"/>
    <w:basedOn w:val="DefaultParagraphFont"/>
    <w:link w:val="CommentText"/>
    <w:uiPriority w:val="99"/>
    <w:semiHidden/>
    <w:rsid w:val="00277D0F"/>
    <w:rPr>
      <w:sz w:val="20"/>
      <w:szCs w:val="20"/>
    </w:rPr>
  </w:style>
  <w:style w:type="paragraph" w:styleId="CommentSubject">
    <w:name w:val="annotation subject"/>
    <w:basedOn w:val="CommentText"/>
    <w:next w:val="CommentText"/>
    <w:link w:val="CommentSubjectChar"/>
    <w:uiPriority w:val="99"/>
    <w:semiHidden/>
    <w:unhideWhenUsed/>
    <w:rsid w:val="00277D0F"/>
    <w:rPr>
      <w:b/>
      <w:bCs/>
    </w:rPr>
  </w:style>
  <w:style w:type="character" w:customStyle="1" w:styleId="CommentSubjectChar">
    <w:name w:val="Comment Subject Char"/>
    <w:basedOn w:val="CommentTextChar"/>
    <w:link w:val="CommentSubject"/>
    <w:uiPriority w:val="99"/>
    <w:semiHidden/>
    <w:rsid w:val="00277D0F"/>
    <w:rPr>
      <w:b/>
      <w:bCs/>
      <w:sz w:val="20"/>
      <w:szCs w:val="20"/>
    </w:rPr>
  </w:style>
  <w:style w:type="paragraph" w:styleId="Header">
    <w:name w:val="header"/>
    <w:basedOn w:val="Normal"/>
    <w:link w:val="HeaderChar"/>
    <w:uiPriority w:val="99"/>
    <w:unhideWhenUsed/>
    <w:rsid w:val="00066CC0"/>
    <w:pPr>
      <w:tabs>
        <w:tab w:val="center" w:pos="4680"/>
        <w:tab w:val="right" w:pos="9360"/>
      </w:tabs>
    </w:pPr>
  </w:style>
  <w:style w:type="character" w:customStyle="1" w:styleId="HeaderChar">
    <w:name w:val="Header Char"/>
    <w:basedOn w:val="DefaultParagraphFont"/>
    <w:link w:val="Header"/>
    <w:uiPriority w:val="99"/>
    <w:rsid w:val="00066CC0"/>
  </w:style>
  <w:style w:type="paragraph" w:styleId="Footer">
    <w:name w:val="footer"/>
    <w:basedOn w:val="Normal"/>
    <w:link w:val="FooterChar"/>
    <w:uiPriority w:val="99"/>
    <w:unhideWhenUsed/>
    <w:rsid w:val="00066CC0"/>
    <w:pPr>
      <w:tabs>
        <w:tab w:val="center" w:pos="4680"/>
        <w:tab w:val="right" w:pos="9360"/>
      </w:tabs>
    </w:pPr>
  </w:style>
  <w:style w:type="character" w:customStyle="1" w:styleId="FooterChar">
    <w:name w:val="Footer Char"/>
    <w:basedOn w:val="DefaultParagraphFont"/>
    <w:link w:val="Footer"/>
    <w:uiPriority w:val="99"/>
    <w:rsid w:val="00066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asimmon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psycnet.apa.org/fulltext/2019-01033-001.html" TargetMode="External"/><Relationship Id="rId4" Type="http://schemas.openxmlformats.org/officeDocument/2006/relationships/settings" Target="settings.xml"/><Relationship Id="rId9" Type="http://schemas.openxmlformats.org/officeDocument/2006/relationships/hyperlink" Target="https://pubmed.ncbi.nlm.nih.gov/106818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458DF-6B7E-4D89-9FAC-8B260943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Terri Rayvals-Mele</cp:lastModifiedBy>
  <cp:revision>2</cp:revision>
  <dcterms:created xsi:type="dcterms:W3CDTF">2023-08-14T23:51:00Z</dcterms:created>
  <dcterms:modified xsi:type="dcterms:W3CDTF">2023-08-14T23:51:00Z</dcterms:modified>
</cp:coreProperties>
</file>